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1D91" w14:textId="7FE6D91D" w:rsidR="00E02527" w:rsidRPr="00E27F4F" w:rsidRDefault="00E02527" w:rsidP="007B6C2A">
      <w:pPr>
        <w:snapToGrid w:val="0"/>
        <w:rPr>
          <w:rFonts w:ascii="Yu Gothic UI" w:eastAsia="Yu Gothic UI" w:hAnsi="Yu Gothic UI"/>
          <w:b/>
          <w:noProof/>
          <w:sz w:val="28"/>
          <w:szCs w:val="24"/>
        </w:rPr>
      </w:pPr>
      <w:r w:rsidRPr="00E27F4F">
        <w:rPr>
          <w:rFonts w:ascii="Yu Gothic UI" w:eastAsia="Yu Gothic UI" w:hAnsi="Yu Gothic UI" w:hint="eastAsia"/>
          <w:b/>
          <w:noProof/>
          <w:sz w:val="28"/>
          <w:szCs w:val="24"/>
        </w:rPr>
        <w:t>CASBEE</w:t>
      </w:r>
      <w:r w:rsidR="00FB4C19" w:rsidRPr="00E27F4F">
        <w:rPr>
          <w:rFonts w:ascii="Yu Gothic UI" w:eastAsia="Yu Gothic UI" w:hAnsi="Yu Gothic UI"/>
          <w:b/>
          <w:noProof/>
          <w:sz w:val="28"/>
          <w:szCs w:val="24"/>
        </w:rPr>
        <w:t>-</w:t>
      </w:r>
      <w:r w:rsidR="00FB4C19" w:rsidRPr="00E27F4F">
        <w:rPr>
          <w:rFonts w:ascii="Yu Gothic UI" w:eastAsia="Yu Gothic UI" w:hAnsi="Yu Gothic UI" w:hint="eastAsia"/>
          <w:b/>
          <w:noProof/>
          <w:sz w:val="28"/>
          <w:szCs w:val="24"/>
        </w:rPr>
        <w:t>ウェルネス</w:t>
      </w:r>
      <w:r w:rsidR="00BE41AA">
        <w:rPr>
          <w:rFonts w:ascii="Yu Gothic UI" w:eastAsia="Yu Gothic UI" w:hAnsi="Yu Gothic UI" w:hint="eastAsia"/>
          <w:b/>
          <w:noProof/>
          <w:sz w:val="28"/>
          <w:szCs w:val="24"/>
        </w:rPr>
        <w:t>不動産</w:t>
      </w:r>
      <w:r w:rsidR="001B7C93">
        <w:rPr>
          <w:rFonts w:ascii="Yu Gothic UI" w:eastAsia="Yu Gothic UI" w:hAnsi="Yu Gothic UI" w:hint="eastAsia"/>
          <w:b/>
          <w:noProof/>
          <w:sz w:val="28"/>
          <w:szCs w:val="24"/>
        </w:rPr>
        <w:t>先行</w:t>
      </w:r>
      <w:r w:rsidR="00FB4C19" w:rsidRPr="00E27F4F">
        <w:rPr>
          <w:rFonts w:ascii="Yu Gothic UI" w:eastAsia="Yu Gothic UI" w:hAnsi="Yu Gothic UI" w:hint="eastAsia"/>
          <w:b/>
          <w:noProof/>
          <w:sz w:val="28"/>
          <w:szCs w:val="24"/>
        </w:rPr>
        <w:t>評価</w:t>
      </w:r>
      <w:r w:rsidRPr="00E27F4F">
        <w:rPr>
          <w:rFonts w:ascii="Yu Gothic UI" w:eastAsia="Yu Gothic UI" w:hAnsi="Yu Gothic UI" w:hint="eastAsia"/>
          <w:b/>
          <w:noProof/>
          <w:sz w:val="28"/>
          <w:szCs w:val="24"/>
        </w:rPr>
        <w:t>認証</w:t>
      </w:r>
    </w:p>
    <w:p w14:paraId="0402190E" w14:textId="53705C2F" w:rsidR="002667F1" w:rsidRPr="00E27F4F" w:rsidRDefault="008D5AB7" w:rsidP="00E02527">
      <w:pPr>
        <w:snapToGrid w:val="0"/>
        <w:spacing w:afterLines="30" w:after="109"/>
        <w:rPr>
          <w:rFonts w:ascii="Yu Gothic UI" w:eastAsia="Yu Gothic UI" w:hAnsi="Yu Gothic UI"/>
          <w:b/>
          <w:noProof/>
          <w:sz w:val="28"/>
          <w:szCs w:val="24"/>
        </w:rPr>
      </w:pPr>
      <w:r>
        <w:rPr>
          <w:rFonts w:ascii="Yu Gothic UI" w:eastAsia="Yu Gothic UI" w:hAnsi="Yu Gothic UI" w:hint="eastAsia"/>
          <w:b/>
          <w:noProof/>
          <w:sz w:val="28"/>
          <w:szCs w:val="24"/>
        </w:rPr>
        <w:t>評価根拠</w:t>
      </w:r>
      <w:r w:rsidR="00A9749D">
        <w:rPr>
          <w:rFonts w:ascii="Yu Gothic UI" w:eastAsia="Yu Gothic UI" w:hAnsi="Yu Gothic UI" w:hint="eastAsia"/>
          <w:b/>
          <w:noProof/>
          <w:sz w:val="28"/>
          <w:szCs w:val="24"/>
        </w:rPr>
        <w:t>を示す記入用紙</w:t>
      </w:r>
      <w:r w:rsidR="007676A9" w:rsidRPr="00E27F4F">
        <w:rPr>
          <w:rFonts w:ascii="Yu Gothic UI" w:eastAsia="Yu Gothic UI" w:hAnsi="Yu Gothic UI" w:hint="eastAsia"/>
          <w:b/>
          <w:noProof/>
          <w:sz w:val="28"/>
          <w:szCs w:val="24"/>
        </w:rPr>
        <w:t>(</w:t>
      </w:r>
      <w:r w:rsidR="00B0695B" w:rsidRPr="00E27F4F">
        <w:rPr>
          <w:rFonts w:ascii="Yu Gothic UI" w:eastAsia="Yu Gothic UI" w:hAnsi="Yu Gothic UI" w:hint="eastAsia"/>
          <w:b/>
          <w:noProof/>
          <w:sz w:val="28"/>
          <w:szCs w:val="24"/>
        </w:rPr>
        <w:t>2</w:t>
      </w:r>
      <w:r w:rsidR="00FB4C19" w:rsidRPr="00E27F4F">
        <w:rPr>
          <w:rFonts w:ascii="Yu Gothic UI" w:eastAsia="Yu Gothic UI" w:hAnsi="Yu Gothic UI" w:hint="eastAsia"/>
          <w:b/>
          <w:noProof/>
          <w:sz w:val="28"/>
          <w:szCs w:val="24"/>
        </w:rPr>
        <w:t>02</w:t>
      </w:r>
      <w:r w:rsidR="00C7640D">
        <w:rPr>
          <w:rFonts w:ascii="Yu Gothic UI" w:eastAsia="Yu Gothic UI" w:hAnsi="Yu Gothic UI" w:hint="eastAsia"/>
          <w:b/>
          <w:noProof/>
          <w:sz w:val="28"/>
          <w:szCs w:val="24"/>
        </w:rPr>
        <w:t>6</w:t>
      </w:r>
      <w:r w:rsidR="00E02527" w:rsidRPr="00E27F4F">
        <w:rPr>
          <w:rFonts w:ascii="Yu Gothic UI" w:eastAsia="Yu Gothic UI" w:hAnsi="Yu Gothic UI" w:hint="eastAsia"/>
          <w:b/>
          <w:noProof/>
          <w:sz w:val="28"/>
          <w:szCs w:val="24"/>
        </w:rPr>
        <w:t>年度版</w:t>
      </w:r>
      <w:r w:rsidR="007676A9" w:rsidRPr="00E27F4F">
        <w:rPr>
          <w:rFonts w:ascii="Yu Gothic UI" w:eastAsia="Yu Gothic UI" w:hAnsi="Yu Gothic UI" w:hint="eastAsia"/>
          <w:b/>
          <w:noProof/>
          <w:sz w:val="28"/>
          <w:szCs w:val="24"/>
        </w:rPr>
        <w:t>)</w:t>
      </w:r>
    </w:p>
    <w:p w14:paraId="6B9971D5" w14:textId="77777777" w:rsidR="009E52C7" w:rsidRPr="00E27F4F" w:rsidRDefault="009E52C7" w:rsidP="009E52C7">
      <w:pPr>
        <w:snapToGrid w:val="0"/>
        <w:spacing w:line="240" w:lineRule="auto"/>
        <w:jc w:val="left"/>
        <w:rPr>
          <w:rFonts w:ascii="Yu Gothic UI" w:eastAsia="Yu Gothic UI" w:hAnsi="Yu Gothic UI"/>
          <w:b/>
          <w:noProof/>
          <w:sz w:val="18"/>
          <w:szCs w:val="18"/>
        </w:rPr>
      </w:pPr>
    </w:p>
    <w:p w14:paraId="0F337515" w14:textId="40B0EA99" w:rsidR="00E02527" w:rsidRPr="00E27F4F" w:rsidRDefault="00E02527" w:rsidP="009E52C7">
      <w:pPr>
        <w:snapToGrid w:val="0"/>
        <w:spacing w:line="240" w:lineRule="auto"/>
        <w:ind w:leftChars="100" w:left="210"/>
        <w:jc w:val="left"/>
        <w:rPr>
          <w:rFonts w:ascii="Yu Gothic UI" w:eastAsia="Yu Gothic UI" w:hAnsi="Yu Gothic UI"/>
          <w:noProof/>
          <w:sz w:val="18"/>
          <w:szCs w:val="18"/>
        </w:rPr>
      </w:pPr>
      <w:r w:rsidRPr="00E27F4F">
        <w:rPr>
          <w:rFonts w:ascii="Yu Gothic UI" w:eastAsia="Yu Gothic UI" w:hAnsi="Yu Gothic UI" w:hint="eastAsia"/>
          <w:noProof/>
          <w:sz w:val="18"/>
          <w:szCs w:val="18"/>
        </w:rPr>
        <w:t>・</w:t>
      </w:r>
      <w:r w:rsidR="004B1B1D">
        <w:rPr>
          <w:rFonts w:ascii="Yu Gothic UI" w:eastAsia="Yu Gothic UI" w:hAnsi="Yu Gothic UI" w:hint="eastAsia"/>
          <w:noProof/>
          <w:sz w:val="18"/>
          <w:szCs w:val="18"/>
        </w:rPr>
        <w:t>採点レベルに応じて</w:t>
      </w:r>
      <w:r w:rsidRPr="00E27F4F">
        <w:rPr>
          <w:rFonts w:ascii="Yu Gothic UI" w:eastAsia="Yu Gothic UI" w:hAnsi="Yu Gothic UI" w:hint="eastAsia"/>
          <w:noProof/>
          <w:sz w:val="18"/>
          <w:szCs w:val="18"/>
        </w:rPr>
        <w:t>提出</w:t>
      </w:r>
      <w:r w:rsidR="00954568">
        <w:rPr>
          <w:rFonts w:ascii="Yu Gothic UI" w:eastAsia="Yu Gothic UI" w:hAnsi="Yu Gothic UI" w:hint="eastAsia"/>
          <w:noProof/>
          <w:sz w:val="18"/>
          <w:szCs w:val="18"/>
        </w:rPr>
        <w:t>する</w:t>
      </w:r>
      <w:r w:rsidRPr="00E27F4F">
        <w:rPr>
          <w:rFonts w:ascii="Yu Gothic UI" w:eastAsia="Yu Gothic UI" w:hAnsi="Yu Gothic UI" w:hint="eastAsia"/>
          <w:noProof/>
          <w:sz w:val="18"/>
          <w:szCs w:val="18"/>
        </w:rPr>
        <w:t>資料</w:t>
      </w:r>
      <w:r w:rsidR="0025710C">
        <w:rPr>
          <w:rFonts w:ascii="Yu Gothic UI" w:eastAsia="Yu Gothic UI" w:hAnsi="Yu Gothic UI" w:hint="eastAsia"/>
          <w:noProof/>
          <w:sz w:val="18"/>
          <w:szCs w:val="18"/>
        </w:rPr>
        <w:t>について、</w:t>
      </w:r>
      <w:r w:rsidR="004B47DA" w:rsidRPr="00E27F4F">
        <w:rPr>
          <w:rFonts w:ascii="Yu Gothic UI" w:eastAsia="Yu Gothic UI" w:hAnsi="Yu Gothic UI" w:hint="eastAsia"/>
          <w:noProof/>
          <w:sz w:val="18"/>
          <w:szCs w:val="18"/>
        </w:rPr>
        <w:t>□</w:t>
      </w:r>
      <w:r w:rsidRPr="00E27F4F">
        <w:rPr>
          <w:rFonts w:ascii="Yu Gothic UI" w:eastAsia="Yu Gothic UI" w:hAnsi="Yu Gothic UI" w:hint="eastAsia"/>
          <w:noProof/>
          <w:sz w:val="18"/>
          <w:szCs w:val="18"/>
        </w:rPr>
        <w:t>を■</w:t>
      </w:r>
      <w:r w:rsidR="004B1B1D">
        <w:rPr>
          <w:rFonts w:ascii="Yu Gothic UI" w:eastAsia="Yu Gothic UI" w:hAnsi="Yu Gothic UI" w:hint="eastAsia"/>
          <w:noProof/>
          <w:sz w:val="18"/>
          <w:szCs w:val="18"/>
        </w:rPr>
        <w:t>に</w:t>
      </w:r>
      <w:r w:rsidRPr="00E27F4F">
        <w:rPr>
          <w:rFonts w:ascii="Yu Gothic UI" w:eastAsia="Yu Gothic UI" w:hAnsi="Yu Gothic UI" w:hint="eastAsia"/>
          <w:noProof/>
          <w:sz w:val="18"/>
          <w:szCs w:val="18"/>
        </w:rPr>
        <w:t>塗りつぶして</w:t>
      </w:r>
      <w:r w:rsidR="000B517D">
        <w:rPr>
          <w:rFonts w:ascii="Yu Gothic UI" w:eastAsia="Yu Gothic UI" w:hAnsi="Yu Gothic UI" w:hint="eastAsia"/>
          <w:noProof/>
          <w:sz w:val="18"/>
          <w:szCs w:val="18"/>
        </w:rPr>
        <w:t>ください</w:t>
      </w:r>
      <w:r w:rsidRPr="00E27F4F">
        <w:rPr>
          <w:rFonts w:ascii="Yu Gothic UI" w:eastAsia="Yu Gothic UI" w:hAnsi="Yu Gothic UI" w:hint="eastAsia"/>
          <w:noProof/>
          <w:sz w:val="18"/>
          <w:szCs w:val="18"/>
        </w:rPr>
        <w:t>。</w:t>
      </w:r>
    </w:p>
    <w:p w14:paraId="441F6D49" w14:textId="10F0CED4" w:rsidR="00E02527" w:rsidRDefault="00E02527" w:rsidP="009E52C7">
      <w:pPr>
        <w:snapToGrid w:val="0"/>
        <w:spacing w:line="240" w:lineRule="auto"/>
        <w:ind w:leftChars="100" w:left="210"/>
        <w:jc w:val="left"/>
        <w:rPr>
          <w:rFonts w:ascii="Yu Gothic UI" w:eastAsia="Yu Gothic UI" w:hAnsi="Yu Gothic UI"/>
          <w:noProof/>
          <w:sz w:val="18"/>
          <w:szCs w:val="18"/>
        </w:rPr>
      </w:pPr>
      <w:r w:rsidRPr="00E27F4F">
        <w:rPr>
          <w:rFonts w:ascii="Yu Gothic UI" w:eastAsia="Yu Gothic UI" w:hAnsi="Yu Gothic UI" w:hint="eastAsia"/>
          <w:noProof/>
          <w:sz w:val="18"/>
          <w:szCs w:val="18"/>
        </w:rPr>
        <w:t>・</w:t>
      </w:r>
      <w:r w:rsidR="0025710C">
        <w:rPr>
          <w:rFonts w:ascii="Yu Gothic UI" w:eastAsia="Yu Gothic UI" w:hAnsi="Yu Gothic UI" w:hint="eastAsia"/>
          <w:noProof/>
          <w:sz w:val="18"/>
          <w:szCs w:val="18"/>
        </w:rPr>
        <w:t>評価項目において</w:t>
      </w:r>
      <w:r w:rsidR="004B1B1D">
        <w:rPr>
          <w:rFonts w:ascii="Yu Gothic UI" w:eastAsia="Yu Gothic UI" w:hAnsi="Yu Gothic UI" w:hint="eastAsia"/>
          <w:noProof/>
          <w:sz w:val="18"/>
          <w:szCs w:val="18"/>
        </w:rPr>
        <w:t>評価する取組み</w:t>
      </w:r>
      <w:r w:rsidR="0025710C">
        <w:rPr>
          <w:rFonts w:ascii="Yu Gothic UI" w:eastAsia="Yu Gothic UI" w:hAnsi="Yu Gothic UI" w:hint="eastAsia"/>
          <w:noProof/>
          <w:sz w:val="18"/>
          <w:szCs w:val="18"/>
        </w:rPr>
        <w:t>がある場合は、</w:t>
      </w:r>
      <w:r w:rsidR="00F56622">
        <w:rPr>
          <w:rFonts w:ascii="Yu Gothic UI" w:eastAsia="Yu Gothic UI" w:hAnsi="Yu Gothic UI" w:hint="eastAsia"/>
          <w:noProof/>
          <w:sz w:val="18"/>
          <w:szCs w:val="18"/>
        </w:rPr>
        <w:t>選択</w:t>
      </w:r>
      <w:r w:rsidR="0025710C">
        <w:rPr>
          <w:rFonts w:ascii="Yu Gothic UI" w:eastAsia="Yu Gothic UI" w:hAnsi="Yu Gothic UI" w:hint="eastAsia"/>
          <w:noProof/>
          <w:sz w:val="18"/>
          <w:szCs w:val="18"/>
        </w:rPr>
        <w:t>した</w:t>
      </w:r>
      <w:r w:rsidR="004B1B1D">
        <w:rPr>
          <w:rFonts w:ascii="Yu Gothic UI" w:eastAsia="Yu Gothic UI" w:hAnsi="Yu Gothic UI" w:hint="eastAsia"/>
          <w:noProof/>
          <w:sz w:val="18"/>
          <w:szCs w:val="18"/>
        </w:rPr>
        <w:t>取組みNoや</w:t>
      </w:r>
      <w:r w:rsidR="0025710C">
        <w:rPr>
          <w:rFonts w:ascii="Yu Gothic UI" w:eastAsia="Yu Gothic UI" w:hAnsi="Yu Gothic UI" w:hint="eastAsia"/>
          <w:noProof/>
          <w:sz w:val="18"/>
          <w:szCs w:val="18"/>
        </w:rPr>
        <w:t>その他取組</w:t>
      </w:r>
      <w:r w:rsidR="000B517D">
        <w:rPr>
          <w:rFonts w:ascii="Yu Gothic UI" w:eastAsia="Yu Gothic UI" w:hAnsi="Yu Gothic UI" w:hint="eastAsia"/>
          <w:noProof/>
          <w:sz w:val="18"/>
          <w:szCs w:val="18"/>
        </w:rPr>
        <w:t>み</w:t>
      </w:r>
      <w:r w:rsidR="0025710C">
        <w:rPr>
          <w:rFonts w:ascii="Yu Gothic UI" w:eastAsia="Yu Gothic UI" w:hAnsi="Yu Gothic UI" w:hint="eastAsia"/>
          <w:noProof/>
          <w:sz w:val="18"/>
          <w:szCs w:val="18"/>
        </w:rPr>
        <w:t>の</w:t>
      </w:r>
      <w:r w:rsidRPr="00E27F4F">
        <w:rPr>
          <w:rFonts w:ascii="Yu Gothic UI" w:eastAsia="Yu Gothic UI" w:hAnsi="Yu Gothic UI" w:hint="eastAsia"/>
          <w:noProof/>
          <w:sz w:val="18"/>
          <w:szCs w:val="18"/>
        </w:rPr>
        <w:t>資料名を</w:t>
      </w:r>
      <w:r w:rsidR="0025710C">
        <w:rPr>
          <w:rFonts w:ascii="Yu Gothic UI" w:eastAsia="Yu Gothic UI" w:hAnsi="Yu Gothic UI" w:hint="eastAsia"/>
          <w:noProof/>
          <w:sz w:val="18"/>
          <w:szCs w:val="18"/>
        </w:rPr>
        <w:t>カッコ内に</w:t>
      </w:r>
      <w:r w:rsidR="004B1B1D">
        <w:rPr>
          <w:rFonts w:ascii="Yu Gothic UI" w:eastAsia="Yu Gothic UI" w:hAnsi="Yu Gothic UI" w:hint="eastAsia"/>
          <w:noProof/>
          <w:sz w:val="18"/>
          <w:szCs w:val="18"/>
        </w:rPr>
        <w:t>記入</w:t>
      </w:r>
      <w:r w:rsidRPr="00E27F4F">
        <w:rPr>
          <w:rFonts w:ascii="Yu Gothic UI" w:eastAsia="Yu Gothic UI" w:hAnsi="Yu Gothic UI" w:hint="eastAsia"/>
          <w:noProof/>
          <w:sz w:val="18"/>
          <w:szCs w:val="18"/>
        </w:rPr>
        <w:t>して</w:t>
      </w:r>
      <w:r w:rsidR="000B517D">
        <w:rPr>
          <w:rFonts w:ascii="Yu Gothic UI" w:eastAsia="Yu Gothic UI" w:hAnsi="Yu Gothic UI" w:hint="eastAsia"/>
          <w:noProof/>
          <w:sz w:val="18"/>
          <w:szCs w:val="18"/>
        </w:rPr>
        <w:t>ください</w:t>
      </w:r>
      <w:r w:rsidRPr="00E27F4F">
        <w:rPr>
          <w:rFonts w:ascii="Yu Gothic UI" w:eastAsia="Yu Gothic UI" w:hAnsi="Yu Gothic UI" w:hint="eastAsia"/>
          <w:noProof/>
          <w:sz w:val="18"/>
          <w:szCs w:val="18"/>
        </w:rPr>
        <w:t>。</w:t>
      </w:r>
    </w:p>
    <w:p w14:paraId="441B9CBC" w14:textId="36C9BD92" w:rsidR="004B1B1D" w:rsidRDefault="004B1B1D" w:rsidP="009E52C7">
      <w:pPr>
        <w:snapToGrid w:val="0"/>
        <w:spacing w:line="240" w:lineRule="auto"/>
        <w:ind w:leftChars="100" w:left="210"/>
        <w:jc w:val="left"/>
        <w:rPr>
          <w:rFonts w:ascii="Yu Gothic UI" w:eastAsia="Yu Gothic UI" w:hAnsi="Yu Gothic UI"/>
          <w:noProof/>
          <w:sz w:val="18"/>
          <w:szCs w:val="18"/>
        </w:rPr>
      </w:pPr>
      <w:r>
        <w:rPr>
          <w:rFonts w:ascii="Yu Gothic UI" w:eastAsia="Yu Gothic UI" w:hAnsi="Yu Gothic UI" w:hint="eastAsia"/>
          <w:noProof/>
          <w:sz w:val="18"/>
          <w:szCs w:val="18"/>
        </w:rPr>
        <w:t>・認証審査の円滑化のため、根拠資料には資料No</w:t>
      </w:r>
      <w:r w:rsidR="0032031B">
        <w:rPr>
          <w:rFonts w:ascii="Yu Gothic UI" w:eastAsia="Yu Gothic UI" w:hAnsi="Yu Gothic UI" w:hint="eastAsia"/>
          <w:noProof/>
          <w:sz w:val="18"/>
          <w:szCs w:val="18"/>
        </w:rPr>
        <w:t>（</w:t>
      </w:r>
      <w:r w:rsidR="000E7A14">
        <w:rPr>
          <w:rFonts w:ascii="Yu Gothic UI" w:eastAsia="Yu Gothic UI" w:hAnsi="Yu Gothic UI" w:hint="eastAsia"/>
          <w:noProof/>
          <w:sz w:val="18"/>
          <w:szCs w:val="18"/>
        </w:rPr>
        <w:t>評価項目名と各</w:t>
      </w:r>
      <w:r w:rsidR="0032031B">
        <w:rPr>
          <w:rFonts w:ascii="Yu Gothic UI" w:eastAsia="Yu Gothic UI" w:hAnsi="Yu Gothic UI" w:hint="eastAsia"/>
          <w:noProof/>
          <w:sz w:val="18"/>
          <w:szCs w:val="18"/>
        </w:rPr>
        <w:t>項目内の通し</w:t>
      </w:r>
      <w:r w:rsidR="00176F3C">
        <w:rPr>
          <w:rFonts w:ascii="Yu Gothic UI" w:eastAsia="Yu Gothic UI" w:hAnsi="Yu Gothic UI" w:hint="eastAsia"/>
          <w:noProof/>
          <w:sz w:val="18"/>
          <w:szCs w:val="18"/>
        </w:rPr>
        <w:t>番号</w:t>
      </w:r>
      <w:r w:rsidR="0032031B">
        <w:rPr>
          <w:rFonts w:ascii="Yu Gothic UI" w:eastAsia="Yu Gothic UI" w:hAnsi="Yu Gothic UI" w:hint="eastAsia"/>
          <w:noProof/>
          <w:sz w:val="18"/>
          <w:szCs w:val="18"/>
        </w:rPr>
        <w:t>）</w:t>
      </w:r>
      <w:r>
        <w:rPr>
          <w:rFonts w:ascii="Yu Gothic UI" w:eastAsia="Yu Gothic UI" w:hAnsi="Yu Gothic UI" w:hint="eastAsia"/>
          <w:noProof/>
          <w:sz w:val="18"/>
          <w:szCs w:val="18"/>
        </w:rPr>
        <w:t>を付けてください。</w:t>
      </w:r>
    </w:p>
    <w:p w14:paraId="0D1C74A3" w14:textId="0DC7479D" w:rsidR="009F0D13" w:rsidRDefault="009F0D13" w:rsidP="009E52C7">
      <w:pPr>
        <w:snapToGrid w:val="0"/>
        <w:spacing w:line="240" w:lineRule="auto"/>
        <w:ind w:leftChars="100" w:left="210"/>
        <w:jc w:val="left"/>
        <w:rPr>
          <w:rFonts w:ascii="Yu Gothic UI" w:eastAsia="Yu Gothic UI" w:hAnsi="Yu Gothic UI"/>
          <w:noProof/>
          <w:sz w:val="18"/>
          <w:szCs w:val="18"/>
        </w:rPr>
      </w:pPr>
      <w:r>
        <w:rPr>
          <w:rFonts w:ascii="Yu Gothic UI" w:eastAsia="Yu Gothic UI" w:hAnsi="Yu Gothic UI" w:hint="eastAsia"/>
          <w:noProof/>
          <w:sz w:val="18"/>
          <w:szCs w:val="18"/>
        </w:rPr>
        <w:t>・</w:t>
      </w:r>
      <w:r w:rsidRPr="009F0D13">
        <w:rPr>
          <w:rFonts w:ascii="Yu Gothic UI" w:eastAsia="Yu Gothic UI" w:hAnsi="Yu Gothic UI" w:hint="eastAsia"/>
          <w:noProof/>
          <w:sz w:val="18"/>
          <w:szCs w:val="18"/>
        </w:rPr>
        <w:t>提出</w:t>
      </w:r>
      <w:r>
        <w:rPr>
          <w:rFonts w:ascii="Yu Gothic UI" w:eastAsia="Yu Gothic UI" w:hAnsi="Yu Gothic UI" w:hint="eastAsia"/>
          <w:noProof/>
          <w:sz w:val="18"/>
          <w:szCs w:val="18"/>
        </w:rPr>
        <w:t>する根拠</w:t>
      </w:r>
      <w:r w:rsidRPr="009F0D13">
        <w:rPr>
          <w:rFonts w:ascii="Yu Gothic UI" w:eastAsia="Yu Gothic UI" w:hAnsi="Yu Gothic UI" w:hint="eastAsia"/>
          <w:noProof/>
          <w:sz w:val="18"/>
          <w:szCs w:val="18"/>
        </w:rPr>
        <w:t>資料は評価レベルにより異なる場合があります。評価レベルに合った資料を提出して</w:t>
      </w:r>
      <w:r w:rsidR="000B517D">
        <w:rPr>
          <w:rFonts w:ascii="Yu Gothic UI" w:eastAsia="Yu Gothic UI" w:hAnsi="Yu Gothic UI" w:hint="eastAsia"/>
          <w:noProof/>
          <w:sz w:val="18"/>
          <w:szCs w:val="18"/>
        </w:rPr>
        <w:t>ください</w:t>
      </w:r>
      <w:r w:rsidRPr="009F0D13">
        <w:rPr>
          <w:rFonts w:ascii="Yu Gothic UI" w:eastAsia="Yu Gothic UI" w:hAnsi="Yu Gothic UI" w:hint="eastAsia"/>
          <w:noProof/>
          <w:sz w:val="18"/>
          <w:szCs w:val="18"/>
        </w:rPr>
        <w:t>。</w:t>
      </w:r>
    </w:p>
    <w:p w14:paraId="7A092D65" w14:textId="77777777" w:rsidR="007B6C2A" w:rsidRDefault="009F0D13" w:rsidP="009E52C7">
      <w:pPr>
        <w:snapToGrid w:val="0"/>
        <w:spacing w:line="240" w:lineRule="auto"/>
        <w:ind w:leftChars="100" w:left="210"/>
        <w:jc w:val="left"/>
        <w:rPr>
          <w:rFonts w:ascii="Yu Gothic UI" w:eastAsia="Yu Gothic UI" w:hAnsi="Yu Gothic UI"/>
          <w:noProof/>
          <w:sz w:val="18"/>
          <w:szCs w:val="18"/>
        </w:rPr>
      </w:pPr>
      <w:r>
        <w:rPr>
          <w:rFonts w:ascii="Yu Gothic UI" w:eastAsia="Yu Gothic UI" w:hAnsi="Yu Gothic UI" w:hint="eastAsia"/>
          <w:noProof/>
          <w:sz w:val="18"/>
          <w:szCs w:val="18"/>
        </w:rPr>
        <w:t>・根拠資料とする図面等の種類（意匠図、</w:t>
      </w:r>
      <w:r w:rsidR="007B6C2A">
        <w:rPr>
          <w:rFonts w:ascii="Yu Gothic UI" w:eastAsia="Yu Gothic UI" w:hAnsi="Yu Gothic UI" w:hint="eastAsia"/>
          <w:noProof/>
          <w:sz w:val="18"/>
          <w:szCs w:val="18"/>
        </w:rPr>
        <w:t>施工図、</w:t>
      </w:r>
      <w:r>
        <w:rPr>
          <w:rFonts w:ascii="Yu Gothic UI" w:eastAsia="Yu Gothic UI" w:hAnsi="Yu Gothic UI" w:hint="eastAsia"/>
          <w:noProof/>
          <w:sz w:val="18"/>
          <w:szCs w:val="18"/>
        </w:rPr>
        <w:t>設備図、各種計算書、</w:t>
      </w:r>
      <w:r w:rsidR="007B6C2A">
        <w:rPr>
          <w:rFonts w:ascii="Yu Gothic UI" w:eastAsia="Yu Gothic UI" w:hAnsi="Yu Gothic UI" w:hint="eastAsia"/>
          <w:noProof/>
          <w:sz w:val="18"/>
          <w:szCs w:val="18"/>
        </w:rPr>
        <w:t>調査・測定報告書、</w:t>
      </w:r>
      <w:r w:rsidR="007B6C2A" w:rsidRPr="007B6C2A">
        <w:rPr>
          <w:rFonts w:ascii="Yu Gothic UI" w:eastAsia="Yu Gothic UI" w:hAnsi="Yu Gothic UI" w:hint="eastAsia"/>
          <w:noProof/>
          <w:sz w:val="18"/>
          <w:szCs w:val="18"/>
        </w:rPr>
        <w:t>仕様表、</w:t>
      </w:r>
      <w:r>
        <w:rPr>
          <w:rFonts w:ascii="Yu Gothic UI" w:eastAsia="Yu Gothic UI" w:hAnsi="Yu Gothic UI" w:hint="eastAsia"/>
          <w:noProof/>
          <w:sz w:val="18"/>
          <w:szCs w:val="18"/>
        </w:rPr>
        <w:t>カタログ・写真など）に制約</w:t>
      </w:r>
    </w:p>
    <w:p w14:paraId="6F2A6D3D" w14:textId="2A4DDB26" w:rsidR="009F0D13" w:rsidRPr="009F0D13" w:rsidRDefault="009F0D13" w:rsidP="007B6C2A">
      <w:pPr>
        <w:snapToGrid w:val="0"/>
        <w:spacing w:line="240" w:lineRule="auto"/>
        <w:ind w:leftChars="100" w:left="210" w:firstLineChars="50" w:firstLine="90"/>
        <w:jc w:val="left"/>
        <w:rPr>
          <w:rFonts w:ascii="Yu Gothic UI" w:eastAsia="Yu Gothic UI" w:hAnsi="Yu Gothic UI"/>
          <w:noProof/>
          <w:sz w:val="18"/>
          <w:szCs w:val="18"/>
        </w:rPr>
      </w:pPr>
      <w:r>
        <w:rPr>
          <w:rFonts w:ascii="Yu Gothic UI" w:eastAsia="Yu Gothic UI" w:hAnsi="Yu Gothic UI" w:hint="eastAsia"/>
          <w:noProof/>
          <w:sz w:val="18"/>
          <w:szCs w:val="18"/>
        </w:rPr>
        <w:t>はありません。諸申請に使用したものを流用することで差し支えございませんが、該当する説明部分</w:t>
      </w:r>
      <w:r w:rsidR="007B6C2A">
        <w:rPr>
          <w:rFonts w:ascii="Yu Gothic UI" w:eastAsia="Yu Gothic UI" w:hAnsi="Yu Gothic UI" w:hint="eastAsia"/>
          <w:noProof/>
          <w:sz w:val="18"/>
          <w:szCs w:val="18"/>
        </w:rPr>
        <w:t>が</w:t>
      </w:r>
      <w:r>
        <w:rPr>
          <w:rFonts w:ascii="Yu Gothic UI" w:eastAsia="Yu Gothic UI" w:hAnsi="Yu Gothic UI" w:hint="eastAsia"/>
          <w:noProof/>
          <w:sz w:val="18"/>
          <w:szCs w:val="18"/>
        </w:rPr>
        <w:t>明確になるように表記してください。</w:t>
      </w:r>
    </w:p>
    <w:p w14:paraId="04B06E61" w14:textId="03703608" w:rsidR="00E02527" w:rsidRPr="00E27F4F" w:rsidRDefault="00E02527" w:rsidP="009E52C7">
      <w:pPr>
        <w:snapToGrid w:val="0"/>
        <w:spacing w:line="240" w:lineRule="auto"/>
        <w:ind w:leftChars="100" w:left="210"/>
        <w:jc w:val="left"/>
        <w:rPr>
          <w:rFonts w:ascii="Yu Gothic UI" w:eastAsia="Yu Gothic UI" w:hAnsi="Yu Gothic UI"/>
          <w:noProof/>
          <w:sz w:val="18"/>
          <w:szCs w:val="18"/>
        </w:rPr>
      </w:pPr>
      <w:r w:rsidRPr="00E27F4F">
        <w:rPr>
          <w:rFonts w:ascii="Yu Gothic UI" w:eastAsia="Yu Gothic UI" w:hAnsi="Yu Gothic UI" w:hint="eastAsia"/>
          <w:noProof/>
          <w:sz w:val="18"/>
          <w:szCs w:val="18"/>
        </w:rPr>
        <w:t>※本用紙は</w:t>
      </w:r>
      <w:r w:rsidR="0025710C">
        <w:rPr>
          <w:rFonts w:ascii="Yu Gothic UI" w:eastAsia="Yu Gothic UI" w:hAnsi="Yu Gothic UI" w:hint="eastAsia"/>
          <w:noProof/>
          <w:sz w:val="18"/>
          <w:szCs w:val="18"/>
        </w:rPr>
        <w:t>、認証申請にあたり</w:t>
      </w:r>
      <w:r w:rsidR="008E2A37">
        <w:rPr>
          <w:rFonts w:ascii="Yu Gothic UI" w:eastAsia="Yu Gothic UI" w:hAnsi="Yu Gothic UI" w:hint="eastAsia"/>
          <w:noProof/>
          <w:sz w:val="18"/>
          <w:szCs w:val="18"/>
        </w:rPr>
        <w:t>提出すべき</w:t>
      </w:r>
      <w:r w:rsidR="0025710C">
        <w:rPr>
          <w:rFonts w:ascii="Yu Gothic UI" w:eastAsia="Yu Gothic UI" w:hAnsi="Yu Gothic UI" w:hint="eastAsia"/>
          <w:noProof/>
          <w:sz w:val="18"/>
          <w:szCs w:val="18"/>
        </w:rPr>
        <w:t>評価根拠</w:t>
      </w:r>
      <w:r w:rsidR="00EB0F26">
        <w:rPr>
          <w:rFonts w:ascii="Yu Gothic UI" w:eastAsia="Yu Gothic UI" w:hAnsi="Yu Gothic UI" w:hint="eastAsia"/>
          <w:noProof/>
          <w:sz w:val="18"/>
          <w:szCs w:val="18"/>
        </w:rPr>
        <w:t>資料</w:t>
      </w:r>
      <w:r w:rsidR="0025710C">
        <w:rPr>
          <w:rFonts w:ascii="Yu Gothic UI" w:eastAsia="Yu Gothic UI" w:hAnsi="Yu Gothic UI" w:hint="eastAsia"/>
          <w:noProof/>
          <w:sz w:val="18"/>
          <w:szCs w:val="18"/>
        </w:rPr>
        <w:t>を列挙したもので</w:t>
      </w:r>
      <w:r w:rsidR="00E67871">
        <w:rPr>
          <w:rFonts w:ascii="Yu Gothic UI" w:eastAsia="Yu Gothic UI" w:hAnsi="Yu Gothic UI" w:hint="eastAsia"/>
          <w:noProof/>
          <w:sz w:val="18"/>
          <w:szCs w:val="18"/>
        </w:rPr>
        <w:t>す。</w:t>
      </w:r>
      <w:r w:rsidRPr="00E27F4F">
        <w:rPr>
          <w:rFonts w:ascii="Yu Gothic UI" w:eastAsia="Yu Gothic UI" w:hAnsi="Yu Gothic UI" w:hint="eastAsia"/>
          <w:noProof/>
          <w:sz w:val="18"/>
          <w:szCs w:val="18"/>
        </w:rPr>
        <w:t>審査</w:t>
      </w:r>
      <w:r w:rsidR="0025710C">
        <w:rPr>
          <w:rFonts w:ascii="Yu Gothic UI" w:eastAsia="Yu Gothic UI" w:hAnsi="Yu Gothic UI" w:hint="eastAsia"/>
          <w:noProof/>
          <w:sz w:val="18"/>
          <w:szCs w:val="18"/>
        </w:rPr>
        <w:t>対象</w:t>
      </w:r>
      <w:r w:rsidR="008E2A37">
        <w:rPr>
          <w:rFonts w:ascii="Yu Gothic UI" w:eastAsia="Yu Gothic UI" w:hAnsi="Yu Gothic UI" w:hint="eastAsia"/>
          <w:noProof/>
          <w:sz w:val="18"/>
          <w:szCs w:val="18"/>
        </w:rPr>
        <w:t>となる</w:t>
      </w:r>
      <w:r w:rsidRPr="00E27F4F">
        <w:rPr>
          <w:rFonts w:ascii="Yu Gothic UI" w:eastAsia="Yu Gothic UI" w:hAnsi="Yu Gothic UI" w:hint="eastAsia"/>
          <w:noProof/>
          <w:sz w:val="18"/>
          <w:szCs w:val="18"/>
        </w:rPr>
        <w:t>資料</w:t>
      </w:r>
      <w:r w:rsidR="0025710C">
        <w:rPr>
          <w:rFonts w:ascii="Yu Gothic UI" w:eastAsia="Yu Gothic UI" w:hAnsi="Yu Gothic UI" w:hint="eastAsia"/>
          <w:noProof/>
          <w:sz w:val="18"/>
          <w:szCs w:val="18"/>
        </w:rPr>
        <w:t>ではありません</w:t>
      </w:r>
      <w:r w:rsidRPr="00E27F4F">
        <w:rPr>
          <w:rFonts w:ascii="Yu Gothic UI" w:eastAsia="Yu Gothic UI" w:hAnsi="Yu Gothic UI" w:hint="eastAsia"/>
          <w:noProof/>
          <w:sz w:val="18"/>
          <w:szCs w:val="18"/>
        </w:rPr>
        <w:t>。</w:t>
      </w:r>
    </w:p>
    <w:p w14:paraId="5789EA80" w14:textId="59793A04" w:rsidR="008E2A37" w:rsidRDefault="008E2A37" w:rsidP="008E2A37">
      <w:pPr>
        <w:snapToGrid w:val="0"/>
        <w:spacing w:line="240" w:lineRule="auto"/>
        <w:ind w:leftChars="100" w:left="210"/>
        <w:jc w:val="left"/>
        <w:rPr>
          <w:rFonts w:ascii="Yu Gothic UI" w:eastAsia="Yu Gothic UI" w:hAnsi="Yu Gothic UI"/>
          <w:noProof/>
          <w:sz w:val="18"/>
          <w:szCs w:val="18"/>
        </w:rPr>
      </w:pPr>
      <w:r>
        <w:rPr>
          <w:rFonts w:ascii="Yu Gothic UI" w:eastAsia="Yu Gothic UI" w:hAnsi="Yu Gothic UI" w:hint="eastAsia"/>
          <w:noProof/>
          <w:sz w:val="18"/>
          <w:szCs w:val="18"/>
        </w:rPr>
        <w:t>※</w:t>
      </w:r>
      <w:r w:rsidRPr="004175EC">
        <w:rPr>
          <w:rFonts w:ascii="Yu Gothic UI" w:eastAsia="Yu Gothic UI" w:hAnsi="Yu Gothic UI" w:hint="eastAsia"/>
          <w:noProof/>
          <w:sz w:val="18"/>
          <w:szCs w:val="18"/>
        </w:rPr>
        <w:t>「主たる評価ポイント」は参考情報として記載しております。</w:t>
      </w:r>
      <w:r>
        <w:rPr>
          <w:rFonts w:ascii="Yu Gothic UI" w:eastAsia="Yu Gothic UI" w:hAnsi="Yu Gothic UI" w:hint="eastAsia"/>
          <w:noProof/>
          <w:sz w:val="18"/>
          <w:szCs w:val="18"/>
        </w:rPr>
        <w:t>詳しくは評価マニュアルを参照してください。</w:t>
      </w:r>
    </w:p>
    <w:p w14:paraId="2A4EB756" w14:textId="77777777" w:rsidR="007676A9" w:rsidRPr="00E27F4F" w:rsidRDefault="007676A9" w:rsidP="009E52C7">
      <w:pPr>
        <w:snapToGrid w:val="0"/>
        <w:spacing w:line="240" w:lineRule="auto"/>
        <w:ind w:leftChars="100" w:left="210"/>
        <w:rPr>
          <w:rFonts w:ascii="Yu Gothic UI" w:eastAsia="Yu Gothic UI" w:hAnsi="Yu Gothic UI"/>
          <w:sz w:val="18"/>
          <w:szCs w:val="18"/>
        </w:rPr>
      </w:pPr>
    </w:p>
    <w:tbl>
      <w:tblPr>
        <w:tblW w:w="977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835"/>
        <w:gridCol w:w="7088"/>
        <w:gridCol w:w="850"/>
      </w:tblGrid>
      <w:tr w:rsidR="0023156F" w:rsidRPr="00E27F4F" w14:paraId="06CA2BBF" w14:textId="77777777" w:rsidTr="00D71673">
        <w:trPr>
          <w:trHeight w:val="240"/>
        </w:trPr>
        <w:tc>
          <w:tcPr>
            <w:tcW w:w="1835" w:type="dxa"/>
            <w:tcBorders>
              <w:top w:val="single" w:sz="4" w:space="0" w:color="auto"/>
              <w:left w:val="single" w:sz="4" w:space="0" w:color="auto"/>
              <w:bottom w:val="single" w:sz="4" w:space="0" w:color="auto"/>
              <w:right w:val="single" w:sz="4" w:space="0" w:color="auto"/>
            </w:tcBorders>
            <w:noWrap/>
            <w:vAlign w:val="center"/>
            <w:hideMark/>
          </w:tcPr>
          <w:p w14:paraId="631B75FC" w14:textId="77777777" w:rsidR="000B62F5" w:rsidRPr="00E27F4F" w:rsidRDefault="000B62F5" w:rsidP="000D49A1">
            <w:pPr>
              <w:snapToGrid w:val="0"/>
              <w:spacing w:line="240" w:lineRule="exact"/>
              <w:rPr>
                <w:rFonts w:ascii="Yu Gothic UI" w:eastAsia="Yu Gothic UI" w:hAnsi="Yu Gothic UI" w:cs="ＭＳ Ｐゴシック"/>
                <w:b/>
                <w:kern w:val="0"/>
                <w:sz w:val="18"/>
                <w:szCs w:val="18"/>
              </w:rPr>
            </w:pPr>
            <w:r w:rsidRPr="00E27F4F">
              <w:rPr>
                <w:rFonts w:ascii="Yu Gothic UI" w:eastAsia="Yu Gothic UI" w:hAnsi="Yu Gothic UI" w:cs="ＭＳ Ｐゴシック" w:hint="eastAsia"/>
                <w:b/>
                <w:kern w:val="0"/>
                <w:sz w:val="18"/>
                <w:szCs w:val="18"/>
              </w:rPr>
              <w:t>評価項目</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F8A36F7" w14:textId="614561F3" w:rsidR="000B62F5" w:rsidRPr="00E27F4F" w:rsidRDefault="00DF233D" w:rsidP="000D49A1">
            <w:pPr>
              <w:snapToGrid w:val="0"/>
              <w:spacing w:line="240" w:lineRule="exact"/>
              <w:rPr>
                <w:rFonts w:ascii="Yu Gothic UI" w:eastAsia="Yu Gothic UI" w:hAnsi="Yu Gothic UI" w:cs="ＭＳ Ｐゴシック"/>
                <w:b/>
                <w:kern w:val="0"/>
                <w:sz w:val="18"/>
                <w:szCs w:val="18"/>
              </w:rPr>
            </w:pPr>
            <w:r w:rsidRPr="00E27F4F">
              <w:rPr>
                <w:rFonts w:ascii="Yu Gothic UI" w:eastAsia="Yu Gothic UI" w:hAnsi="Yu Gothic UI" w:cs="ＭＳ Ｐゴシック" w:hint="eastAsia"/>
                <w:b/>
                <w:kern w:val="0"/>
                <w:sz w:val="18"/>
                <w:szCs w:val="18"/>
              </w:rPr>
              <w:t>根拠資料</w:t>
            </w:r>
          </w:p>
        </w:tc>
        <w:tc>
          <w:tcPr>
            <w:tcW w:w="850" w:type="dxa"/>
            <w:tcBorders>
              <w:top w:val="single" w:sz="4" w:space="0" w:color="auto"/>
              <w:left w:val="single" w:sz="4" w:space="0" w:color="auto"/>
              <w:bottom w:val="single" w:sz="4" w:space="0" w:color="auto"/>
              <w:right w:val="single" w:sz="4" w:space="0" w:color="auto"/>
            </w:tcBorders>
          </w:tcPr>
          <w:p w14:paraId="646B6337" w14:textId="77777777" w:rsidR="000B62F5" w:rsidRPr="00E27F4F" w:rsidRDefault="0063348C" w:rsidP="00E02E4B">
            <w:pPr>
              <w:snapToGrid w:val="0"/>
              <w:spacing w:line="240" w:lineRule="exact"/>
              <w:rPr>
                <w:rFonts w:ascii="Yu Gothic UI" w:eastAsia="Yu Gothic UI" w:hAnsi="Yu Gothic UI" w:cs="ＭＳ Ｐゴシック"/>
                <w:b/>
                <w:kern w:val="0"/>
                <w:sz w:val="18"/>
                <w:szCs w:val="18"/>
              </w:rPr>
            </w:pPr>
            <w:r w:rsidRPr="00E27F4F">
              <w:rPr>
                <w:rFonts w:ascii="Yu Gothic UI" w:eastAsia="Yu Gothic UI" w:hAnsi="Yu Gothic UI" w:cs="ＭＳ Ｐゴシック" w:hint="eastAsia"/>
                <w:b/>
                <w:kern w:val="0"/>
                <w:sz w:val="18"/>
                <w:szCs w:val="18"/>
              </w:rPr>
              <w:t>根拠</w:t>
            </w:r>
            <w:r w:rsidR="000B62F5" w:rsidRPr="00E27F4F">
              <w:rPr>
                <w:rFonts w:ascii="Yu Gothic UI" w:eastAsia="Yu Gothic UI" w:hAnsi="Yu Gothic UI" w:cs="ＭＳ Ｐゴシック" w:hint="eastAsia"/>
                <w:b/>
                <w:kern w:val="0"/>
                <w:sz w:val="18"/>
                <w:szCs w:val="18"/>
              </w:rPr>
              <w:t>資料No</w:t>
            </w:r>
          </w:p>
        </w:tc>
      </w:tr>
      <w:tr w:rsidR="00EE6815" w:rsidRPr="00E27F4F" w14:paraId="00B3C476" w14:textId="77777777" w:rsidTr="00D71673">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7BB8EEF2" w14:textId="3C0285AE" w:rsidR="00EE6815" w:rsidRPr="00E27F4F" w:rsidRDefault="00EE6815" w:rsidP="000D49A1">
            <w:pPr>
              <w:snapToGrid w:val="0"/>
              <w:spacing w:line="240" w:lineRule="exact"/>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b/>
                <w:color w:val="FFFFFF" w:themeColor="background1"/>
                <w:kern w:val="0"/>
                <w:sz w:val="18"/>
                <w:szCs w:val="18"/>
              </w:rPr>
              <w:t>Qw1安全・安心</w:t>
            </w:r>
          </w:p>
        </w:tc>
      </w:tr>
      <w:tr w:rsidR="00EE6815" w:rsidRPr="00E27F4F" w14:paraId="43E5A70D" w14:textId="77777777" w:rsidTr="00D71673">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40C581" w14:textId="193A1F1B" w:rsidR="00EE6815" w:rsidRPr="00E27F4F" w:rsidRDefault="00EE6815" w:rsidP="007676A9">
            <w:pPr>
              <w:snapToGrid w:val="0"/>
              <w:jc w:val="left"/>
              <w:rPr>
                <w:rFonts w:ascii="Yu Gothic UI" w:eastAsia="Yu Gothic UI" w:hAnsi="Yu Gothic UI" w:cs="ＭＳ Ｐゴシック"/>
                <w:kern w:val="0"/>
                <w:sz w:val="18"/>
                <w:szCs w:val="18"/>
              </w:rPr>
            </w:pPr>
            <w:r w:rsidRPr="00E27F4F">
              <w:rPr>
                <w:rFonts w:ascii="Yu Gothic UI" w:eastAsia="Yu Gothic UI" w:hAnsi="Yu Gothic UI" w:cs="ＭＳ Ｐゴシック" w:hint="eastAsia"/>
                <w:kern w:val="0"/>
                <w:sz w:val="18"/>
                <w:szCs w:val="18"/>
              </w:rPr>
              <w:t>1.</w:t>
            </w:r>
            <w:r w:rsidR="00BE41AA">
              <w:rPr>
                <w:rFonts w:ascii="Yu Gothic UI" w:eastAsia="Yu Gothic UI" w:hAnsi="Yu Gothic UI" w:cs="ＭＳ Ｐゴシック" w:hint="eastAsia"/>
                <w:kern w:val="0"/>
                <w:sz w:val="18"/>
                <w:szCs w:val="18"/>
              </w:rPr>
              <w:t>防災対策</w:t>
            </w:r>
          </w:p>
        </w:tc>
      </w:tr>
      <w:tr w:rsidR="00726479" w:rsidRPr="00726479" w14:paraId="347FB653" w14:textId="77777777" w:rsidTr="00726479">
        <w:tc>
          <w:tcPr>
            <w:tcW w:w="1835" w:type="dxa"/>
            <w:tcBorders>
              <w:top w:val="single" w:sz="4" w:space="0" w:color="auto"/>
              <w:left w:val="single" w:sz="4" w:space="0" w:color="auto"/>
              <w:bottom w:val="single" w:sz="4" w:space="0" w:color="auto"/>
              <w:right w:val="single" w:sz="4" w:space="0" w:color="auto"/>
            </w:tcBorders>
            <w:noWrap/>
          </w:tcPr>
          <w:p w14:paraId="7B64ADF3" w14:textId="6EF85E56" w:rsidR="00054DF7" w:rsidRPr="00726479" w:rsidRDefault="00054DF7"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1.1躯体の耐震性</w:t>
            </w:r>
            <w:r w:rsidR="00D465A1">
              <w:rPr>
                <w:rFonts w:ascii="Yu Gothic UI" w:eastAsia="Yu Gothic UI" w:hAnsi="Yu Gothic UI" w:cs="ＭＳ Ｐゴシック" w:hint="eastAsia"/>
                <w:kern w:val="0"/>
                <w:sz w:val="18"/>
                <w:szCs w:val="18"/>
              </w:rPr>
              <w:t>能</w:t>
            </w:r>
          </w:p>
          <w:p w14:paraId="3FE06866" w14:textId="77777777" w:rsidR="00652F08" w:rsidRPr="00726479" w:rsidRDefault="00652F08"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ｐ8</w:t>
            </w:r>
          </w:p>
          <w:p w14:paraId="4D6D5F22" w14:textId="1964228A" w:rsidR="007E6BBF" w:rsidRPr="00726479" w:rsidRDefault="007E6BBF" w:rsidP="00994CE6">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tcPr>
          <w:p w14:paraId="3EF90A04" w14:textId="2FC3B9B5" w:rsidR="00054DF7" w:rsidRPr="00726479" w:rsidRDefault="00054DF7" w:rsidP="009E52C7">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567B4" w:rsidRPr="00726479">
              <w:rPr>
                <w:rFonts w:ascii="Yu Gothic UI" w:eastAsia="Yu Gothic UI" w:hAnsi="Yu Gothic UI" w:cs="ＭＳ Ｐゴシック" w:hint="eastAsia"/>
                <w:kern w:val="0"/>
                <w:sz w:val="18"/>
                <w:szCs w:val="18"/>
              </w:rPr>
              <w:t>1981年以降に竣工した建物</w:t>
            </w:r>
            <w:r w:rsidR="00D304D1" w:rsidRPr="00726479">
              <w:rPr>
                <w:rFonts w:ascii="Yu Gothic UI" w:eastAsia="Yu Gothic UI" w:hAnsi="Yu Gothic UI" w:cs="ＭＳ Ｐゴシック" w:hint="eastAsia"/>
                <w:kern w:val="0"/>
                <w:sz w:val="18"/>
                <w:szCs w:val="18"/>
              </w:rPr>
              <w:t>であることが</w:t>
            </w:r>
            <w:r w:rsidR="004B0D99" w:rsidRPr="00726479">
              <w:rPr>
                <w:rFonts w:ascii="Yu Gothic UI" w:eastAsia="Yu Gothic UI" w:hAnsi="Yu Gothic UI" w:cs="ＭＳ Ｐゴシック" w:hint="eastAsia"/>
                <w:kern w:val="0"/>
                <w:sz w:val="18"/>
                <w:szCs w:val="18"/>
              </w:rPr>
              <w:t>判る資料</w:t>
            </w:r>
            <w:r w:rsidR="00D304D1" w:rsidRPr="00726479">
              <w:rPr>
                <w:rFonts w:ascii="Yu Gothic UI" w:eastAsia="Yu Gothic UI" w:hAnsi="Yu Gothic UI" w:cs="ＭＳ Ｐゴシック" w:hint="eastAsia"/>
                <w:kern w:val="0"/>
                <w:sz w:val="18"/>
                <w:szCs w:val="18"/>
              </w:rPr>
              <w:t>（レベル3）</w:t>
            </w:r>
          </w:p>
          <w:p w14:paraId="73020B8C" w14:textId="0273C834" w:rsidR="00054DF7" w:rsidRPr="00726479" w:rsidRDefault="00054DF7" w:rsidP="009E52C7">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建築基準法に定められた耐震性の割増率</w:t>
            </w:r>
            <w:r w:rsidR="003221AC" w:rsidRPr="00726479">
              <w:rPr>
                <w:rFonts w:ascii="Yu Gothic UI" w:eastAsia="Yu Gothic UI" w:hAnsi="Yu Gothic UI" w:cs="ＭＳ Ｐゴシック" w:hint="eastAsia"/>
                <w:kern w:val="0"/>
                <w:sz w:val="18"/>
                <w:szCs w:val="18"/>
              </w:rPr>
              <w:t>の根拠が</w:t>
            </w:r>
            <w:r w:rsidR="00D304D1" w:rsidRPr="00726479">
              <w:rPr>
                <w:rFonts w:ascii="Yu Gothic UI" w:eastAsia="Yu Gothic UI" w:hAnsi="Yu Gothic UI" w:cs="ＭＳ Ｐゴシック" w:hint="eastAsia"/>
                <w:kern w:val="0"/>
                <w:sz w:val="18"/>
                <w:szCs w:val="18"/>
              </w:rPr>
              <w:t>判る</w:t>
            </w:r>
            <w:r w:rsidR="003221AC" w:rsidRPr="00726479">
              <w:rPr>
                <w:rFonts w:ascii="Yu Gothic UI" w:eastAsia="Yu Gothic UI" w:hAnsi="Yu Gothic UI" w:cs="ＭＳ Ｐゴシック" w:hint="eastAsia"/>
                <w:kern w:val="0"/>
                <w:sz w:val="18"/>
                <w:szCs w:val="18"/>
              </w:rPr>
              <w:t>構造計算書等（レベル4以上）</w:t>
            </w:r>
          </w:p>
          <w:p w14:paraId="308200BB" w14:textId="4F02500F" w:rsidR="00054DF7" w:rsidRPr="00726479" w:rsidRDefault="00054DF7" w:rsidP="009E52C7">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制震による損傷制御設計、免震装置</w:t>
            </w:r>
            <w:r w:rsidR="00320ED6" w:rsidRPr="00726479">
              <w:rPr>
                <w:rFonts w:ascii="Yu Gothic UI" w:eastAsia="Yu Gothic UI" w:hAnsi="Yu Gothic UI" w:cs="ＭＳ Ｐゴシック" w:hint="eastAsia"/>
                <w:kern w:val="0"/>
                <w:sz w:val="18"/>
                <w:szCs w:val="18"/>
              </w:rPr>
              <w:t>を</w:t>
            </w:r>
            <w:r w:rsidRPr="00726479">
              <w:rPr>
                <w:rFonts w:ascii="Yu Gothic UI" w:eastAsia="Yu Gothic UI" w:hAnsi="Yu Gothic UI" w:cs="ＭＳ Ｐゴシック" w:hint="eastAsia"/>
                <w:kern w:val="0"/>
                <w:sz w:val="18"/>
                <w:szCs w:val="18"/>
              </w:rPr>
              <w:t>設置</w:t>
            </w:r>
            <w:r w:rsidR="00320ED6" w:rsidRPr="00726479">
              <w:rPr>
                <w:rFonts w:ascii="Yu Gothic UI" w:eastAsia="Yu Gothic UI" w:hAnsi="Yu Gothic UI" w:cs="ＭＳ Ｐゴシック" w:hint="eastAsia"/>
                <w:kern w:val="0"/>
                <w:sz w:val="18"/>
                <w:szCs w:val="18"/>
              </w:rPr>
              <w:t>したことを説明</w:t>
            </w:r>
            <w:r w:rsidRPr="00726479">
              <w:rPr>
                <w:rFonts w:ascii="Yu Gothic UI" w:eastAsia="Yu Gothic UI" w:hAnsi="Yu Gothic UI" w:cs="ＭＳ Ｐゴシック" w:hint="eastAsia"/>
                <w:kern w:val="0"/>
                <w:sz w:val="18"/>
                <w:szCs w:val="18"/>
              </w:rPr>
              <w:t>する資料</w:t>
            </w:r>
            <w:r w:rsidR="00320ED6" w:rsidRPr="00726479">
              <w:rPr>
                <w:rFonts w:ascii="Yu Gothic UI" w:eastAsia="Yu Gothic UI" w:hAnsi="Yu Gothic UI" w:cs="ＭＳ Ｐゴシック" w:hint="eastAsia"/>
                <w:kern w:val="0"/>
                <w:sz w:val="18"/>
                <w:szCs w:val="18"/>
              </w:rPr>
              <w:t>（</w:t>
            </w:r>
            <w:r w:rsidR="003221AC" w:rsidRPr="00726479">
              <w:rPr>
                <w:rFonts w:ascii="Yu Gothic UI" w:eastAsia="Yu Gothic UI" w:hAnsi="Yu Gothic UI" w:cs="ＭＳ Ｐゴシック" w:hint="eastAsia"/>
                <w:kern w:val="0"/>
                <w:sz w:val="18"/>
                <w:szCs w:val="18"/>
              </w:rPr>
              <w:t>レベル5</w:t>
            </w:r>
            <w:r w:rsidR="00320ED6" w:rsidRPr="00726479">
              <w:rPr>
                <w:rFonts w:ascii="Yu Gothic UI" w:eastAsia="Yu Gothic UI" w:hAnsi="Yu Gothic UI" w:cs="ＭＳ Ｐゴシック" w:hint="eastAsia"/>
                <w:kern w:val="0"/>
                <w:sz w:val="18"/>
                <w:szCs w:val="18"/>
              </w:rPr>
              <w:t>）</w:t>
            </w:r>
          </w:p>
          <w:p w14:paraId="0662DDFA" w14:textId="62527C2B" w:rsidR="00054DF7" w:rsidRPr="00726479" w:rsidRDefault="00054DF7" w:rsidP="009E52C7">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D304D1" w:rsidRPr="00726479">
              <w:rPr>
                <w:rFonts w:ascii="Yu Gothic UI" w:eastAsia="Yu Gothic UI" w:hAnsi="Yu Gothic UI" w:cs="ＭＳ Ｐゴシック" w:hint="eastAsia"/>
                <w:kern w:val="0"/>
                <w:sz w:val="18"/>
                <w:szCs w:val="18"/>
              </w:rPr>
              <w:t>耐震補強等の実績（Is</w:t>
            </w:r>
            <w:r w:rsidRPr="00726479">
              <w:rPr>
                <w:rFonts w:ascii="Yu Gothic UI" w:eastAsia="Yu Gothic UI" w:hAnsi="Yu Gothic UI" w:cs="ＭＳ Ｐゴシック" w:hint="eastAsia"/>
                <w:kern w:val="0"/>
                <w:sz w:val="18"/>
                <w:szCs w:val="18"/>
              </w:rPr>
              <w:t>値が</w:t>
            </w:r>
            <w:r w:rsidR="003221AC" w:rsidRPr="00726479">
              <w:rPr>
                <w:rFonts w:ascii="Yu Gothic UI" w:eastAsia="Yu Gothic UI" w:hAnsi="Yu Gothic UI" w:cs="ＭＳ Ｐゴシック" w:hint="eastAsia"/>
                <w:kern w:val="0"/>
                <w:sz w:val="18"/>
                <w:szCs w:val="18"/>
              </w:rPr>
              <w:t>0.6以上または</w:t>
            </w:r>
            <w:r w:rsidR="00D304D1" w:rsidRPr="00726479">
              <w:rPr>
                <w:rFonts w:ascii="Yu Gothic UI" w:eastAsia="Yu Gothic UI" w:hAnsi="Yu Gothic UI" w:cs="ＭＳ Ｐゴシック" w:hint="eastAsia"/>
                <w:kern w:val="0"/>
                <w:sz w:val="18"/>
                <w:szCs w:val="18"/>
              </w:rPr>
              <w:t>If</w:t>
            </w:r>
            <w:r w:rsidR="003221AC" w:rsidRPr="00726479">
              <w:rPr>
                <w:rFonts w:ascii="Yu Gothic UI" w:eastAsia="Yu Gothic UI" w:hAnsi="Yu Gothic UI" w:cs="ＭＳ Ｐゴシック" w:hint="eastAsia"/>
                <w:kern w:val="0"/>
                <w:sz w:val="18"/>
                <w:szCs w:val="18"/>
              </w:rPr>
              <w:t>値が1.0以下</w:t>
            </w:r>
            <w:r w:rsidR="00D304D1" w:rsidRPr="00726479">
              <w:rPr>
                <w:rFonts w:ascii="Yu Gothic UI" w:eastAsia="Yu Gothic UI" w:hAnsi="Yu Gothic UI" w:cs="ＭＳ Ｐゴシック" w:hint="eastAsia"/>
                <w:kern w:val="0"/>
                <w:sz w:val="18"/>
                <w:szCs w:val="18"/>
              </w:rPr>
              <w:t>）が判る</w:t>
            </w:r>
            <w:r w:rsidRPr="00726479">
              <w:rPr>
                <w:rFonts w:ascii="Yu Gothic UI" w:eastAsia="Yu Gothic UI" w:hAnsi="Yu Gothic UI" w:cs="ＭＳ Ｐゴシック" w:hint="eastAsia"/>
                <w:kern w:val="0"/>
                <w:sz w:val="18"/>
                <w:szCs w:val="18"/>
              </w:rPr>
              <w:t>資料</w:t>
            </w:r>
            <w:r w:rsidR="00320ED6" w:rsidRPr="00726479">
              <w:rPr>
                <w:rFonts w:ascii="Yu Gothic UI" w:eastAsia="Yu Gothic UI" w:hAnsi="Yu Gothic UI" w:cs="ＭＳ Ｐゴシック" w:hint="eastAsia"/>
                <w:kern w:val="0"/>
                <w:sz w:val="18"/>
                <w:szCs w:val="18"/>
              </w:rPr>
              <w:t>（</w:t>
            </w:r>
            <w:r w:rsidR="00D304D1" w:rsidRPr="00726479">
              <w:rPr>
                <w:rFonts w:ascii="Yu Gothic UI" w:eastAsia="Yu Gothic UI" w:hAnsi="Yu Gothic UI" w:cs="ＭＳ Ｐゴシック" w:hint="eastAsia"/>
                <w:kern w:val="0"/>
                <w:sz w:val="18"/>
                <w:szCs w:val="18"/>
              </w:rPr>
              <w:t>レベル3）</w:t>
            </w:r>
          </w:p>
          <w:p w14:paraId="42657EF7" w14:textId="77777777" w:rsidR="00555729" w:rsidRPr="00726479" w:rsidRDefault="00555729" w:rsidP="009E52C7">
            <w:pPr>
              <w:snapToGrid w:val="0"/>
              <w:spacing w:line="240" w:lineRule="auto"/>
              <w:jc w:val="left"/>
              <w:rPr>
                <w:rFonts w:ascii="Yu Gothic UI" w:eastAsia="Yu Gothic UI" w:hAnsi="Yu Gothic UI" w:cs="ＭＳ Ｐゴシック"/>
                <w:kern w:val="0"/>
                <w:sz w:val="18"/>
                <w:szCs w:val="18"/>
              </w:rPr>
            </w:pPr>
          </w:p>
          <w:p w14:paraId="1DF8C59A" w14:textId="05344C73" w:rsidR="00054DF7" w:rsidRPr="00726479" w:rsidRDefault="002E0133" w:rsidP="009E52C7">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w:t>
            </w:r>
            <w:r w:rsidR="00FF3C02" w:rsidRPr="00726479">
              <w:rPr>
                <w:rFonts w:ascii="Yu Gothic UI" w:eastAsia="Yu Gothic UI" w:hAnsi="Yu Gothic UI" w:cs="ＭＳ Ｐゴシック" w:hint="eastAsia"/>
                <w:kern w:val="0"/>
                <w:sz w:val="18"/>
                <w:szCs w:val="18"/>
              </w:rPr>
              <w:t xml:space="preserve"> </w:t>
            </w:r>
            <w:r w:rsidRPr="00726479">
              <w:rPr>
                <w:rFonts w:ascii="Yu Gothic UI" w:eastAsia="Yu Gothic UI" w:hAnsi="Yu Gothic UI" w:cs="ＭＳ Ｐゴシック" w:hint="eastAsia"/>
                <w:kern w:val="0"/>
                <w:sz w:val="18"/>
                <w:szCs w:val="18"/>
              </w:rPr>
              <w:t>主</w:t>
            </w:r>
            <w:r w:rsidR="00054DF7" w:rsidRPr="00726479">
              <w:rPr>
                <w:rFonts w:ascii="Yu Gothic UI" w:eastAsia="Yu Gothic UI" w:hAnsi="Yu Gothic UI" w:cs="ＭＳ Ｐゴシック" w:hint="eastAsia"/>
                <w:kern w:val="0"/>
                <w:sz w:val="18"/>
                <w:szCs w:val="18"/>
              </w:rPr>
              <w:t>たる評価のポイント</w:t>
            </w:r>
          </w:p>
          <w:p w14:paraId="7838418D" w14:textId="54E3E68F" w:rsidR="00054DF7" w:rsidRPr="00726479"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・現行の建築基準法への適合</w:t>
            </w:r>
            <w:r w:rsidR="00F45566"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建築基準法に定められた耐震性に対する割増率</w:t>
            </w:r>
          </w:p>
          <w:p w14:paraId="72A82C4F" w14:textId="6DFD85D8" w:rsidR="00054DF7" w:rsidRPr="00726479"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・制震による損傷制御設計</w:t>
            </w:r>
            <w:r w:rsidR="00F45566"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免震装置の導入</w:t>
            </w:r>
          </w:p>
          <w:p w14:paraId="77E7823A" w14:textId="4FAF9EDA" w:rsidR="00054DF7" w:rsidRPr="00726479" w:rsidRDefault="00054DF7" w:rsidP="00E04D01">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・耐震改修の有無</w:t>
            </w:r>
            <w:r w:rsidR="00E04D01"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Ｉs値</w:t>
            </w:r>
          </w:p>
        </w:tc>
        <w:tc>
          <w:tcPr>
            <w:tcW w:w="850" w:type="dxa"/>
            <w:tcBorders>
              <w:top w:val="single" w:sz="4" w:space="0" w:color="auto"/>
              <w:left w:val="single" w:sz="4" w:space="0" w:color="auto"/>
              <w:bottom w:val="single" w:sz="4" w:space="0" w:color="auto"/>
              <w:right w:val="single" w:sz="4" w:space="0" w:color="auto"/>
            </w:tcBorders>
          </w:tcPr>
          <w:p w14:paraId="077BD3F9" w14:textId="77777777" w:rsidR="00054DF7" w:rsidRPr="00726479" w:rsidRDefault="00054DF7" w:rsidP="007676A9">
            <w:pPr>
              <w:snapToGrid w:val="0"/>
              <w:jc w:val="left"/>
              <w:rPr>
                <w:rFonts w:ascii="Yu Gothic UI" w:eastAsia="Yu Gothic UI" w:hAnsi="Yu Gothic UI" w:cs="ＭＳ Ｐゴシック"/>
                <w:kern w:val="0"/>
                <w:sz w:val="18"/>
                <w:szCs w:val="18"/>
              </w:rPr>
            </w:pPr>
          </w:p>
        </w:tc>
      </w:tr>
      <w:tr w:rsidR="00726479" w:rsidRPr="00726479" w14:paraId="00CFCA19" w14:textId="77777777" w:rsidTr="00726479">
        <w:tc>
          <w:tcPr>
            <w:tcW w:w="1835" w:type="dxa"/>
            <w:tcBorders>
              <w:top w:val="single" w:sz="4" w:space="0" w:color="auto"/>
              <w:left w:val="single" w:sz="4" w:space="0" w:color="auto"/>
              <w:bottom w:val="single" w:sz="4" w:space="0" w:color="auto"/>
              <w:right w:val="single" w:sz="4" w:space="0" w:color="auto"/>
            </w:tcBorders>
            <w:noWrap/>
            <w:hideMark/>
          </w:tcPr>
          <w:p w14:paraId="06DD6503" w14:textId="1F02CE35" w:rsidR="00054DF7" w:rsidRPr="00726479" w:rsidRDefault="00054DF7"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w:t>
            </w:r>
            <w:r w:rsidR="007C076C" w:rsidRPr="00726479">
              <w:rPr>
                <w:rFonts w:ascii="Yu Gothic UI" w:eastAsia="Yu Gothic UI" w:hAnsi="Yu Gothic UI" w:cs="ＭＳ Ｐゴシック" w:hint="eastAsia"/>
                <w:kern w:val="0"/>
                <w:sz w:val="18"/>
                <w:szCs w:val="18"/>
              </w:rPr>
              <w:t>2</w:t>
            </w:r>
            <w:r w:rsidRPr="00726479">
              <w:rPr>
                <w:rFonts w:ascii="Yu Gothic UI" w:eastAsia="Yu Gothic UI" w:hAnsi="Yu Gothic UI" w:cs="ＭＳ Ｐゴシック" w:hint="eastAsia"/>
                <w:kern w:val="0"/>
                <w:sz w:val="18"/>
                <w:szCs w:val="18"/>
              </w:rPr>
              <w:t>設備の信頼性</w:t>
            </w:r>
          </w:p>
          <w:p w14:paraId="3461D881" w14:textId="41675F87" w:rsidR="00652F08" w:rsidRPr="00726479" w:rsidRDefault="00652F08"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ｐ9</w:t>
            </w:r>
          </w:p>
          <w:p w14:paraId="2CB9A1CD" w14:textId="318DBCBC" w:rsidR="007E6BBF" w:rsidRPr="00726479" w:rsidRDefault="007E6BBF" w:rsidP="00994CE6">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hideMark/>
          </w:tcPr>
          <w:p w14:paraId="4D3B43DF" w14:textId="0D48FABB" w:rsidR="000604BC" w:rsidRPr="00726479" w:rsidRDefault="000604BC" w:rsidP="000604BC">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評価する取組みNo1～</w:t>
            </w:r>
            <w:r w:rsidR="00582809" w:rsidRPr="00726479">
              <w:rPr>
                <w:rFonts w:ascii="Yu Gothic UI" w:eastAsia="Yu Gothic UI" w:hAnsi="Yu Gothic UI" w:cs="ＭＳ Ｐゴシック" w:hint="eastAsia"/>
                <w:kern w:val="0"/>
                <w:sz w:val="18"/>
                <w:szCs w:val="18"/>
              </w:rPr>
              <w:t>6</w:t>
            </w:r>
            <w:r w:rsidRPr="00726479">
              <w:rPr>
                <w:rFonts w:ascii="Yu Gothic UI" w:eastAsia="Yu Gothic UI" w:hAnsi="Yu Gothic UI" w:cs="ＭＳ Ｐゴシック" w:hint="eastAsia"/>
                <w:kern w:val="0"/>
                <w:sz w:val="18"/>
                <w:szCs w:val="18"/>
              </w:rPr>
              <w:t>のうち</w:t>
            </w:r>
            <w:r w:rsidR="00F56622" w:rsidRPr="00726479">
              <w:rPr>
                <w:rFonts w:ascii="Yu Gothic UI" w:eastAsia="Yu Gothic UI" w:hAnsi="Yu Gothic UI" w:cs="ＭＳ Ｐゴシック" w:hint="eastAsia"/>
                <w:kern w:val="0"/>
                <w:sz w:val="18"/>
                <w:szCs w:val="18"/>
              </w:rPr>
              <w:t>選択</w:t>
            </w:r>
            <w:r w:rsidRPr="00726479">
              <w:rPr>
                <w:rFonts w:ascii="Yu Gothic UI" w:eastAsia="Yu Gothic UI" w:hAnsi="Yu Gothic UI" w:cs="ＭＳ Ｐゴシック" w:hint="eastAsia"/>
                <w:kern w:val="0"/>
                <w:sz w:val="18"/>
                <w:szCs w:val="18"/>
              </w:rPr>
              <w:t>した取組み</w:t>
            </w:r>
            <w:r w:rsidR="00582809" w:rsidRPr="00726479">
              <w:rPr>
                <w:rFonts w:ascii="Yu Gothic UI" w:eastAsia="Yu Gothic UI" w:hAnsi="Yu Gothic UI" w:cs="ＭＳ Ｐゴシック" w:hint="eastAsia"/>
                <w:kern w:val="0"/>
                <w:sz w:val="18"/>
                <w:szCs w:val="18"/>
              </w:rPr>
              <w:t>の基本的姿勢を</w:t>
            </w:r>
            <w:r w:rsidRPr="00726479">
              <w:rPr>
                <w:rFonts w:ascii="Yu Gothic UI" w:eastAsia="Yu Gothic UI" w:hAnsi="Yu Gothic UI" w:cs="ＭＳ Ｐゴシック" w:hint="eastAsia"/>
                <w:kern w:val="0"/>
                <w:sz w:val="18"/>
                <w:szCs w:val="18"/>
              </w:rPr>
              <w:t>説明する資料</w:t>
            </w:r>
            <w:r w:rsidR="002438F3" w:rsidRPr="00726479">
              <w:rPr>
                <w:rFonts w:ascii="Yu Gothic UI" w:eastAsia="Yu Gothic UI" w:hAnsi="Yu Gothic UI" w:cs="ＭＳ Ｐゴシック" w:hint="eastAsia"/>
                <w:kern w:val="0"/>
                <w:sz w:val="18"/>
                <w:szCs w:val="18"/>
              </w:rPr>
              <w:t>（No　　）</w:t>
            </w:r>
          </w:p>
          <w:p w14:paraId="62EAA6B9" w14:textId="3B9B51C4" w:rsidR="000A2677" w:rsidRPr="00726479" w:rsidRDefault="002438F3" w:rsidP="009E52C7">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582809" w:rsidRPr="00726479">
              <w:rPr>
                <w:rFonts w:ascii="Yu Gothic UI" w:eastAsia="Yu Gothic UI" w:hAnsi="Yu Gothic UI" w:cs="ＭＳ Ｐゴシック" w:hint="eastAsia"/>
                <w:kern w:val="0"/>
                <w:sz w:val="18"/>
                <w:szCs w:val="18"/>
              </w:rPr>
              <w:t>テナントも含めてビル全体のエネルギ自給率向上を図っている場合</w:t>
            </w:r>
            <w:r w:rsidR="00D304D1" w:rsidRPr="00726479">
              <w:rPr>
                <w:rFonts w:ascii="Yu Gothic UI" w:eastAsia="Yu Gothic UI" w:hAnsi="Yu Gothic UI" w:cs="ＭＳ Ｐゴシック" w:hint="eastAsia"/>
                <w:kern w:val="0"/>
                <w:sz w:val="18"/>
                <w:szCs w:val="18"/>
              </w:rPr>
              <w:t>はそれを</w:t>
            </w:r>
            <w:r w:rsidR="00582809" w:rsidRPr="00726479">
              <w:rPr>
                <w:rFonts w:ascii="Yu Gothic UI" w:eastAsia="Yu Gothic UI" w:hAnsi="Yu Gothic UI" w:cs="ＭＳ Ｐゴシック" w:hint="eastAsia"/>
                <w:kern w:val="0"/>
                <w:sz w:val="18"/>
                <w:szCs w:val="18"/>
              </w:rPr>
              <w:t>説明する</w:t>
            </w:r>
            <w:r w:rsidRPr="00726479">
              <w:rPr>
                <w:rFonts w:ascii="Yu Gothic UI" w:eastAsia="Yu Gothic UI" w:hAnsi="Yu Gothic UI" w:cs="ＭＳ Ｐゴシック" w:hint="eastAsia"/>
                <w:kern w:val="0"/>
                <w:sz w:val="18"/>
                <w:szCs w:val="18"/>
              </w:rPr>
              <w:t>資料</w:t>
            </w:r>
          </w:p>
          <w:p w14:paraId="065983BB" w14:textId="77777777" w:rsidR="00582809" w:rsidRPr="00726479" w:rsidRDefault="00582809" w:rsidP="009E52C7">
            <w:pPr>
              <w:snapToGrid w:val="0"/>
              <w:spacing w:line="240" w:lineRule="auto"/>
              <w:jc w:val="left"/>
              <w:rPr>
                <w:rFonts w:ascii="Yu Gothic UI" w:eastAsia="Yu Gothic UI" w:hAnsi="Yu Gothic UI" w:cs="ＭＳ Ｐゴシック"/>
                <w:kern w:val="0"/>
                <w:sz w:val="18"/>
                <w:szCs w:val="18"/>
              </w:rPr>
            </w:pPr>
          </w:p>
          <w:p w14:paraId="3E40A933" w14:textId="53EEAC6C" w:rsidR="00054DF7" w:rsidRPr="00726479" w:rsidRDefault="00FF3C02" w:rsidP="009E52C7">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6CE47696" w14:textId="5CEF3E41" w:rsidR="00054DF7" w:rsidRPr="00726479"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w:t>
            </w:r>
            <w:r w:rsidR="005D0496" w:rsidRPr="00726479">
              <w:rPr>
                <w:rFonts w:ascii="Yu Gothic UI" w:eastAsia="Yu Gothic UI" w:hAnsi="Yu Gothic UI" w:cs="ＭＳ Ｐゴシック" w:hint="eastAsia"/>
                <w:kern w:val="0"/>
                <w:sz w:val="18"/>
                <w:szCs w:val="18"/>
              </w:rPr>
              <w:t>評価する</w:t>
            </w:r>
            <w:r w:rsidRPr="00726479">
              <w:rPr>
                <w:rFonts w:ascii="Yu Gothic UI" w:eastAsia="Yu Gothic UI" w:hAnsi="Yu Gothic UI" w:cs="ＭＳ Ｐゴシック" w:hint="eastAsia"/>
                <w:kern w:val="0"/>
                <w:sz w:val="18"/>
                <w:szCs w:val="18"/>
              </w:rPr>
              <w:t>取組みの</w:t>
            </w:r>
            <w:r w:rsidR="00582809" w:rsidRPr="00726479">
              <w:rPr>
                <w:rFonts w:ascii="Yu Gothic UI" w:eastAsia="Yu Gothic UI" w:hAnsi="Yu Gothic UI" w:cs="ＭＳ Ｐゴシック" w:hint="eastAsia"/>
                <w:kern w:val="0"/>
                <w:sz w:val="18"/>
                <w:szCs w:val="18"/>
              </w:rPr>
              <w:t>数</w:t>
            </w:r>
          </w:p>
        </w:tc>
        <w:tc>
          <w:tcPr>
            <w:tcW w:w="850" w:type="dxa"/>
            <w:tcBorders>
              <w:top w:val="single" w:sz="4" w:space="0" w:color="auto"/>
              <w:left w:val="single" w:sz="4" w:space="0" w:color="auto"/>
              <w:bottom w:val="single" w:sz="4" w:space="0" w:color="auto"/>
              <w:right w:val="single" w:sz="4" w:space="0" w:color="auto"/>
            </w:tcBorders>
          </w:tcPr>
          <w:p w14:paraId="1B68107E" w14:textId="77777777" w:rsidR="00054DF7" w:rsidRPr="00726479" w:rsidRDefault="00054DF7" w:rsidP="007676A9">
            <w:pPr>
              <w:snapToGrid w:val="0"/>
              <w:jc w:val="left"/>
              <w:rPr>
                <w:rFonts w:ascii="Yu Gothic UI" w:eastAsia="Yu Gothic UI" w:hAnsi="Yu Gothic UI" w:cs="ＭＳ Ｐゴシック"/>
                <w:kern w:val="0"/>
                <w:sz w:val="18"/>
                <w:szCs w:val="18"/>
              </w:rPr>
            </w:pPr>
          </w:p>
          <w:p w14:paraId="0D57EA9A" w14:textId="77777777" w:rsidR="00886F07" w:rsidRPr="00726479" w:rsidRDefault="00886F07" w:rsidP="007676A9">
            <w:pPr>
              <w:snapToGrid w:val="0"/>
              <w:jc w:val="left"/>
              <w:rPr>
                <w:rFonts w:ascii="Yu Gothic UI" w:eastAsia="Yu Gothic UI" w:hAnsi="Yu Gothic UI" w:cs="ＭＳ Ｐゴシック"/>
                <w:kern w:val="0"/>
                <w:sz w:val="18"/>
                <w:szCs w:val="18"/>
              </w:rPr>
            </w:pPr>
          </w:p>
        </w:tc>
      </w:tr>
      <w:tr w:rsidR="00726479" w:rsidRPr="00726479" w14:paraId="25D1D31B" w14:textId="77777777" w:rsidTr="00726479">
        <w:tc>
          <w:tcPr>
            <w:tcW w:w="1835" w:type="dxa"/>
            <w:tcBorders>
              <w:top w:val="single" w:sz="4" w:space="0" w:color="auto"/>
              <w:left w:val="single" w:sz="4" w:space="0" w:color="auto"/>
              <w:bottom w:val="single" w:sz="4" w:space="0" w:color="auto"/>
              <w:right w:val="single" w:sz="4" w:space="0" w:color="auto"/>
            </w:tcBorders>
            <w:noWrap/>
            <w:hideMark/>
          </w:tcPr>
          <w:p w14:paraId="73D4D3E2" w14:textId="220D49CB" w:rsidR="00054DF7" w:rsidRPr="00726479" w:rsidRDefault="00054DF7"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w:t>
            </w:r>
            <w:r w:rsidR="007C076C" w:rsidRPr="00726479">
              <w:rPr>
                <w:rFonts w:ascii="Yu Gothic UI" w:eastAsia="Yu Gothic UI" w:hAnsi="Yu Gothic UI" w:cs="ＭＳ Ｐゴシック" w:hint="eastAsia"/>
                <w:kern w:val="0"/>
                <w:sz w:val="18"/>
                <w:szCs w:val="18"/>
              </w:rPr>
              <w:t>3</w:t>
            </w:r>
            <w:r w:rsidR="00E04D01" w:rsidRPr="00726479">
              <w:rPr>
                <w:rFonts w:ascii="Yu Gothic UI" w:eastAsia="Yu Gothic UI" w:hAnsi="Yu Gothic UI" w:cs="ＭＳ Ｐゴシック" w:hint="eastAsia"/>
                <w:kern w:val="0"/>
                <w:sz w:val="18"/>
                <w:szCs w:val="18"/>
              </w:rPr>
              <w:t>自然災害リスク対策</w:t>
            </w:r>
          </w:p>
          <w:p w14:paraId="5C176785" w14:textId="370898E4" w:rsidR="00652F08" w:rsidRPr="00726479" w:rsidRDefault="00652F08"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ｐ10</w:t>
            </w:r>
          </w:p>
          <w:p w14:paraId="3E88E4BE" w14:textId="258E3F68" w:rsidR="00652F08" w:rsidRPr="00726479" w:rsidRDefault="00652F08" w:rsidP="00994CE6">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hideMark/>
          </w:tcPr>
          <w:p w14:paraId="7EACFBB4" w14:textId="27DC14BA" w:rsidR="00B65386" w:rsidRPr="00726479" w:rsidRDefault="00B65386" w:rsidP="00B65386">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有効期間内のCASBEE不動産認証の評価結果</w:t>
            </w:r>
          </w:p>
          <w:p w14:paraId="78652333" w14:textId="3BCD6660" w:rsidR="002F304F" w:rsidRPr="00726479" w:rsidRDefault="004B47DA" w:rsidP="002F304F">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F304F" w:rsidRPr="00726479">
              <w:rPr>
                <w:rFonts w:ascii="Yu Gothic UI" w:eastAsia="Yu Gothic UI" w:hAnsi="Yu Gothic UI" w:cs="ＭＳ Ｐゴシック" w:hint="eastAsia"/>
                <w:kern w:val="0"/>
                <w:sz w:val="18"/>
                <w:szCs w:val="18"/>
              </w:rPr>
              <w:t>自然災害リスク対策の一覧表</w:t>
            </w:r>
            <w:r w:rsidR="004E5D6C" w:rsidRPr="00726479">
              <w:rPr>
                <w:rFonts w:ascii="Yu Gothic UI" w:eastAsia="Yu Gothic UI" w:hAnsi="Yu Gothic UI" w:cs="ＭＳ Ｐゴシック" w:hint="eastAsia"/>
                <w:kern w:val="0"/>
                <w:sz w:val="18"/>
                <w:szCs w:val="18"/>
              </w:rPr>
              <w:t>（レベル2以上）</w:t>
            </w:r>
          </w:p>
          <w:p w14:paraId="5B04500A" w14:textId="1B85E33A" w:rsidR="002F304F" w:rsidRPr="00726479" w:rsidRDefault="004B47DA" w:rsidP="002F304F">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F304F" w:rsidRPr="00726479">
              <w:rPr>
                <w:rFonts w:ascii="Yu Gothic UI" w:eastAsia="Yu Gothic UI" w:hAnsi="Yu Gothic UI" w:cs="ＭＳ Ｐゴシック" w:hint="eastAsia"/>
                <w:kern w:val="0"/>
                <w:sz w:val="18"/>
                <w:szCs w:val="18"/>
              </w:rPr>
              <w:t>各リスクの有無が確認できる資料</w:t>
            </w:r>
            <w:r w:rsidR="004E5D6C" w:rsidRPr="00726479">
              <w:rPr>
                <w:rFonts w:ascii="Yu Gothic UI" w:eastAsia="Yu Gothic UI" w:hAnsi="Yu Gothic UI" w:cs="ＭＳ Ｐゴシック" w:hint="eastAsia"/>
                <w:kern w:val="0"/>
                <w:sz w:val="18"/>
                <w:szCs w:val="18"/>
              </w:rPr>
              <w:t>※ハザードマップの写し等（レベル2以上）</w:t>
            </w:r>
          </w:p>
          <w:p w14:paraId="0506EC9A" w14:textId="68CEF67E" w:rsidR="005126BE" w:rsidRPr="00726479" w:rsidRDefault="004B47DA" w:rsidP="009E52C7">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F304F" w:rsidRPr="00726479">
              <w:rPr>
                <w:rFonts w:ascii="Yu Gothic UI" w:eastAsia="Yu Gothic UI" w:hAnsi="Yu Gothic UI" w:cs="ＭＳ Ｐゴシック" w:hint="eastAsia"/>
                <w:kern w:val="0"/>
                <w:sz w:val="18"/>
                <w:szCs w:val="18"/>
              </w:rPr>
              <w:t>対策を講じている場合</w:t>
            </w:r>
            <w:r w:rsidR="00F450FF" w:rsidRPr="00726479">
              <w:rPr>
                <w:rFonts w:ascii="Yu Gothic UI" w:eastAsia="Yu Gothic UI" w:hAnsi="Yu Gothic UI" w:cs="ＭＳ Ｐゴシック" w:hint="eastAsia"/>
                <w:kern w:val="0"/>
                <w:sz w:val="18"/>
                <w:szCs w:val="18"/>
              </w:rPr>
              <w:t>の</w:t>
            </w:r>
            <w:r w:rsidR="002F304F" w:rsidRPr="00726479">
              <w:rPr>
                <w:rFonts w:ascii="Yu Gothic UI" w:eastAsia="Yu Gothic UI" w:hAnsi="Yu Gothic UI" w:cs="ＭＳ Ｐゴシック" w:hint="eastAsia"/>
                <w:kern w:val="0"/>
                <w:sz w:val="18"/>
                <w:szCs w:val="18"/>
              </w:rPr>
              <w:t>その概要</w:t>
            </w:r>
            <w:r w:rsidR="00F450FF" w:rsidRPr="00726479">
              <w:rPr>
                <w:rFonts w:ascii="Yu Gothic UI" w:eastAsia="Yu Gothic UI" w:hAnsi="Yu Gothic UI" w:cs="ＭＳ Ｐゴシック" w:hint="eastAsia"/>
                <w:kern w:val="0"/>
                <w:sz w:val="18"/>
                <w:szCs w:val="18"/>
              </w:rPr>
              <w:t>を説明する</w:t>
            </w:r>
            <w:r w:rsidR="002F304F" w:rsidRPr="00726479">
              <w:rPr>
                <w:rFonts w:ascii="Yu Gothic UI" w:eastAsia="Yu Gothic UI" w:hAnsi="Yu Gothic UI" w:cs="ＭＳ Ｐゴシック" w:hint="eastAsia"/>
                <w:kern w:val="0"/>
                <w:sz w:val="18"/>
                <w:szCs w:val="18"/>
              </w:rPr>
              <w:t>資料</w:t>
            </w:r>
            <w:r w:rsidR="004E5D6C" w:rsidRPr="00726479">
              <w:rPr>
                <w:rFonts w:ascii="Yu Gothic UI" w:eastAsia="Yu Gothic UI" w:hAnsi="Yu Gothic UI" w:cs="ＭＳ Ｐゴシック" w:hint="eastAsia"/>
                <w:kern w:val="0"/>
                <w:sz w:val="18"/>
                <w:szCs w:val="18"/>
              </w:rPr>
              <w:t>（レベル</w:t>
            </w:r>
            <w:r w:rsidR="009C01FE" w:rsidRPr="00726479">
              <w:rPr>
                <w:rFonts w:ascii="Yu Gothic UI" w:eastAsia="Yu Gothic UI" w:hAnsi="Yu Gothic UI" w:cs="ＭＳ Ｐゴシック" w:hint="eastAsia"/>
                <w:kern w:val="0"/>
                <w:sz w:val="18"/>
                <w:szCs w:val="18"/>
              </w:rPr>
              <w:t>3</w:t>
            </w:r>
            <w:r w:rsidR="004E5D6C" w:rsidRPr="00726479">
              <w:rPr>
                <w:rFonts w:ascii="Yu Gothic UI" w:eastAsia="Yu Gothic UI" w:hAnsi="Yu Gothic UI" w:cs="ＭＳ Ｐゴシック" w:hint="eastAsia"/>
                <w:kern w:val="0"/>
                <w:sz w:val="18"/>
                <w:szCs w:val="18"/>
              </w:rPr>
              <w:t>以上）</w:t>
            </w:r>
          </w:p>
          <w:p w14:paraId="7658538B" w14:textId="68C1AF08" w:rsidR="00F45566" w:rsidRPr="00726479" w:rsidRDefault="00F45566" w:rsidP="009E52C7">
            <w:pPr>
              <w:snapToGrid w:val="0"/>
              <w:spacing w:line="240" w:lineRule="auto"/>
              <w:jc w:val="left"/>
              <w:rPr>
                <w:rFonts w:ascii="Yu Gothic UI" w:eastAsia="Yu Gothic UI" w:hAnsi="Yu Gothic UI" w:cs="ＭＳ Ｐゴシック"/>
                <w:kern w:val="0"/>
                <w:sz w:val="18"/>
                <w:szCs w:val="18"/>
              </w:rPr>
            </w:pPr>
          </w:p>
          <w:p w14:paraId="4E81673F" w14:textId="5E6225FD" w:rsidR="00054DF7" w:rsidRPr="00726479" w:rsidRDefault="00FF3C02" w:rsidP="009E52C7">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5562C89B" w14:textId="7ACA7111" w:rsidR="00054DF7" w:rsidRPr="00726479" w:rsidRDefault="00054DF7" w:rsidP="009E52C7">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w:t>
            </w:r>
            <w:r w:rsidR="000E5175" w:rsidRPr="00726479">
              <w:rPr>
                <w:rFonts w:ascii="Yu Gothic UI" w:eastAsia="Yu Gothic UI" w:hAnsi="Yu Gothic UI" w:cs="ＭＳ Ｐゴシック" w:hint="eastAsia"/>
                <w:kern w:val="0"/>
                <w:sz w:val="18"/>
                <w:szCs w:val="18"/>
              </w:rPr>
              <w:t>災害マップ等から自然災害リスクの確認</w:t>
            </w:r>
          </w:p>
          <w:p w14:paraId="7CBA616A" w14:textId="3FF7CA2B" w:rsidR="00054DF7" w:rsidRPr="00726479" w:rsidRDefault="00054DF7" w:rsidP="005126BE">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w:t>
            </w:r>
            <w:r w:rsidR="000E5175" w:rsidRPr="00726479">
              <w:rPr>
                <w:rFonts w:ascii="Yu Gothic UI" w:eastAsia="Yu Gothic UI" w:hAnsi="Yu Gothic UI" w:cs="ＭＳ Ｐゴシック" w:hint="eastAsia"/>
                <w:kern w:val="0"/>
                <w:sz w:val="18"/>
                <w:szCs w:val="18"/>
              </w:rPr>
              <w:t>リスクに応じた防災対策の確認</w:t>
            </w:r>
          </w:p>
        </w:tc>
        <w:tc>
          <w:tcPr>
            <w:tcW w:w="850" w:type="dxa"/>
            <w:tcBorders>
              <w:top w:val="single" w:sz="4" w:space="0" w:color="auto"/>
              <w:left w:val="single" w:sz="4" w:space="0" w:color="auto"/>
              <w:bottom w:val="single" w:sz="4" w:space="0" w:color="auto"/>
              <w:right w:val="single" w:sz="4" w:space="0" w:color="auto"/>
            </w:tcBorders>
          </w:tcPr>
          <w:p w14:paraId="15382435" w14:textId="77777777" w:rsidR="00054DF7" w:rsidRPr="00726479" w:rsidRDefault="00054DF7" w:rsidP="007676A9">
            <w:pPr>
              <w:snapToGrid w:val="0"/>
              <w:jc w:val="left"/>
              <w:rPr>
                <w:rFonts w:ascii="Yu Gothic UI" w:eastAsia="Yu Gothic UI" w:hAnsi="Yu Gothic UI" w:cs="ＭＳ Ｐゴシック"/>
                <w:kern w:val="0"/>
                <w:sz w:val="18"/>
                <w:szCs w:val="18"/>
              </w:rPr>
            </w:pPr>
          </w:p>
        </w:tc>
      </w:tr>
      <w:tr w:rsidR="00726479" w:rsidRPr="00726479" w14:paraId="151EBC32" w14:textId="77777777" w:rsidTr="00726479">
        <w:tc>
          <w:tcPr>
            <w:tcW w:w="1835" w:type="dxa"/>
            <w:tcBorders>
              <w:top w:val="single" w:sz="4" w:space="0" w:color="auto"/>
              <w:left w:val="single" w:sz="4" w:space="0" w:color="auto"/>
              <w:bottom w:val="single" w:sz="4" w:space="0" w:color="auto"/>
              <w:right w:val="single" w:sz="4" w:space="0" w:color="auto"/>
            </w:tcBorders>
            <w:noWrap/>
          </w:tcPr>
          <w:p w14:paraId="74B49840" w14:textId="65E8CB22" w:rsidR="00054DF7" w:rsidRPr="00726479" w:rsidRDefault="00886F07"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w:t>
            </w:r>
            <w:r w:rsidR="007C076C" w:rsidRPr="00726479">
              <w:rPr>
                <w:rFonts w:ascii="Yu Gothic UI" w:eastAsia="Yu Gothic UI" w:hAnsi="Yu Gothic UI" w:cs="ＭＳ Ｐゴシック" w:hint="eastAsia"/>
                <w:kern w:val="0"/>
                <w:sz w:val="18"/>
                <w:szCs w:val="18"/>
              </w:rPr>
              <w:t>4</w:t>
            </w:r>
            <w:r w:rsidR="00FC65EE" w:rsidRPr="00726479">
              <w:rPr>
                <w:rFonts w:ascii="Yu Gothic UI" w:eastAsia="Yu Gothic UI" w:hAnsi="Yu Gothic UI" w:cs="ＭＳ Ｐゴシック" w:hint="eastAsia"/>
                <w:kern w:val="0"/>
                <w:sz w:val="18"/>
                <w:szCs w:val="18"/>
              </w:rPr>
              <w:t xml:space="preserve"> </w:t>
            </w:r>
            <w:r w:rsidR="00054DF7" w:rsidRPr="00726479">
              <w:rPr>
                <w:rFonts w:ascii="Yu Gothic UI" w:eastAsia="Yu Gothic UI" w:hAnsi="Yu Gothic UI" w:cs="ＭＳ Ｐゴシック" w:hint="eastAsia"/>
                <w:kern w:val="0"/>
                <w:sz w:val="18"/>
                <w:szCs w:val="18"/>
              </w:rPr>
              <w:t>BCP（事業継続計画）の有無</w:t>
            </w:r>
          </w:p>
          <w:p w14:paraId="5F0FBE07" w14:textId="49F0B6E6" w:rsidR="00652F08" w:rsidRPr="00726479" w:rsidRDefault="00652F08"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ｐ1</w:t>
            </w:r>
            <w:r w:rsidR="00F56622" w:rsidRPr="00726479">
              <w:rPr>
                <w:rFonts w:ascii="Yu Gothic UI" w:eastAsia="Yu Gothic UI" w:hAnsi="Yu Gothic UI" w:cs="ＭＳ Ｐゴシック" w:hint="eastAsia"/>
                <w:kern w:val="0"/>
                <w:sz w:val="18"/>
                <w:szCs w:val="18"/>
              </w:rPr>
              <w:t>3</w:t>
            </w:r>
          </w:p>
          <w:p w14:paraId="19903375" w14:textId="5D233AB7" w:rsidR="007E6BBF" w:rsidRPr="00726479" w:rsidRDefault="007E6BBF" w:rsidP="00994CE6">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tcPr>
          <w:p w14:paraId="64C9EBA3" w14:textId="263E9C0C" w:rsidR="00054DF7" w:rsidRPr="00726479" w:rsidRDefault="004B47DA" w:rsidP="00E2677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BE41AA" w:rsidRPr="00726479">
              <w:rPr>
                <w:rFonts w:ascii="Yu Gothic UI" w:eastAsia="Yu Gothic UI" w:hAnsi="Yu Gothic UI" w:cs="ＭＳ Ｐゴシック" w:hint="eastAsia"/>
                <w:kern w:val="0"/>
                <w:sz w:val="18"/>
                <w:szCs w:val="18"/>
              </w:rPr>
              <w:t>ビル側</w:t>
            </w:r>
            <w:r w:rsidR="004E66F8" w:rsidRPr="00726479">
              <w:rPr>
                <w:rFonts w:ascii="Yu Gothic UI" w:eastAsia="Yu Gothic UI" w:hAnsi="Yu Gothic UI" w:cs="ＭＳ Ｐゴシック" w:hint="eastAsia"/>
                <w:kern w:val="0"/>
                <w:sz w:val="18"/>
                <w:szCs w:val="18"/>
              </w:rPr>
              <w:t>の</w:t>
            </w:r>
            <w:r w:rsidR="00BE41AA" w:rsidRPr="00726479">
              <w:rPr>
                <w:rFonts w:ascii="Yu Gothic UI" w:eastAsia="Yu Gothic UI" w:hAnsi="Yu Gothic UI" w:cs="ＭＳ Ｐゴシック" w:hint="eastAsia"/>
                <w:kern w:val="0"/>
                <w:sz w:val="18"/>
                <w:szCs w:val="18"/>
              </w:rPr>
              <w:t>BCP</w:t>
            </w:r>
            <w:r w:rsidR="004E66F8" w:rsidRPr="00726479">
              <w:rPr>
                <w:rFonts w:ascii="Yu Gothic UI" w:eastAsia="Yu Gothic UI" w:hAnsi="Yu Gothic UI" w:cs="ＭＳ Ｐゴシック" w:hint="eastAsia"/>
                <w:kern w:val="0"/>
                <w:sz w:val="18"/>
                <w:szCs w:val="18"/>
              </w:rPr>
              <w:t>が</w:t>
            </w:r>
            <w:r w:rsidR="00FB0B39" w:rsidRPr="00726479">
              <w:rPr>
                <w:rFonts w:ascii="Yu Gothic UI" w:eastAsia="Yu Gothic UI" w:hAnsi="Yu Gothic UI" w:cs="ＭＳ Ｐゴシック" w:hint="eastAsia"/>
                <w:kern w:val="0"/>
                <w:sz w:val="18"/>
                <w:szCs w:val="18"/>
              </w:rPr>
              <w:t>評価</w:t>
            </w:r>
            <w:r w:rsidR="004E66F8" w:rsidRPr="00726479">
              <w:rPr>
                <w:rFonts w:ascii="Yu Gothic UI" w:eastAsia="Yu Gothic UI" w:hAnsi="Yu Gothic UI" w:cs="ＭＳ Ｐゴシック" w:hint="eastAsia"/>
                <w:kern w:val="0"/>
                <w:sz w:val="18"/>
                <w:szCs w:val="18"/>
              </w:rPr>
              <w:t>マニュアルで求める4項目を含</w:t>
            </w:r>
            <w:r w:rsidR="00FB0B39" w:rsidRPr="00726479">
              <w:rPr>
                <w:rFonts w:ascii="Yu Gothic UI" w:eastAsia="Yu Gothic UI" w:hAnsi="Yu Gothic UI" w:cs="ＭＳ Ｐゴシック" w:hint="eastAsia"/>
                <w:kern w:val="0"/>
                <w:sz w:val="18"/>
                <w:szCs w:val="18"/>
              </w:rPr>
              <w:t>む</w:t>
            </w:r>
            <w:r w:rsidR="004E66F8" w:rsidRPr="00726479">
              <w:rPr>
                <w:rFonts w:ascii="Yu Gothic UI" w:eastAsia="Yu Gothic UI" w:hAnsi="Yu Gothic UI" w:cs="ＭＳ Ｐゴシック" w:hint="eastAsia"/>
                <w:kern w:val="0"/>
                <w:sz w:val="18"/>
                <w:szCs w:val="18"/>
              </w:rPr>
              <w:t>ことを</w:t>
            </w:r>
            <w:r w:rsidR="00BE41AA" w:rsidRPr="00726479">
              <w:rPr>
                <w:rFonts w:ascii="Yu Gothic UI" w:eastAsia="Yu Gothic UI" w:hAnsi="Yu Gothic UI" w:cs="ＭＳ Ｐゴシック" w:hint="eastAsia"/>
                <w:kern w:val="0"/>
                <w:sz w:val="18"/>
                <w:szCs w:val="18"/>
              </w:rPr>
              <w:t>説明する資料（レベル2以上）</w:t>
            </w:r>
          </w:p>
          <w:p w14:paraId="3D597BBE" w14:textId="79CAF0AC" w:rsidR="004E66F8" w:rsidRPr="00726479" w:rsidRDefault="004E66F8" w:rsidP="00E2677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ビル側</w:t>
            </w:r>
            <w:r w:rsidR="00B532C3" w:rsidRPr="00726479">
              <w:rPr>
                <w:rFonts w:ascii="Yu Gothic UI" w:eastAsia="Yu Gothic UI" w:hAnsi="Yu Gothic UI" w:cs="ＭＳ Ｐゴシック" w:hint="eastAsia"/>
                <w:kern w:val="0"/>
                <w:sz w:val="18"/>
                <w:szCs w:val="18"/>
              </w:rPr>
              <w:t>BCPの</w:t>
            </w:r>
            <w:r w:rsidRPr="00726479">
              <w:rPr>
                <w:rFonts w:ascii="Yu Gothic UI" w:eastAsia="Yu Gothic UI" w:hAnsi="Yu Gothic UI" w:cs="ＭＳ Ｐゴシック" w:hint="eastAsia"/>
                <w:kern w:val="0"/>
                <w:sz w:val="18"/>
                <w:szCs w:val="18"/>
              </w:rPr>
              <w:t>入居組織</w:t>
            </w:r>
            <w:r w:rsidR="00B532C3" w:rsidRPr="00726479">
              <w:rPr>
                <w:rFonts w:ascii="Yu Gothic UI" w:eastAsia="Yu Gothic UI" w:hAnsi="Yu Gothic UI" w:cs="ＭＳ Ｐゴシック" w:hint="eastAsia"/>
                <w:kern w:val="0"/>
                <w:sz w:val="18"/>
                <w:szCs w:val="18"/>
              </w:rPr>
              <w:t>への開示状況を</w:t>
            </w:r>
            <w:r w:rsidRPr="00726479">
              <w:rPr>
                <w:rFonts w:ascii="Yu Gothic UI" w:eastAsia="Yu Gothic UI" w:hAnsi="Yu Gothic UI" w:cs="ＭＳ Ｐゴシック" w:hint="eastAsia"/>
                <w:kern w:val="0"/>
                <w:sz w:val="18"/>
                <w:szCs w:val="18"/>
              </w:rPr>
              <w:t>説明する資料（レベル</w:t>
            </w:r>
            <w:r w:rsidR="00B532C3" w:rsidRPr="00726479">
              <w:rPr>
                <w:rFonts w:ascii="Yu Gothic UI" w:eastAsia="Yu Gothic UI" w:hAnsi="Yu Gothic UI" w:cs="ＭＳ Ｐゴシック" w:hint="eastAsia"/>
                <w:kern w:val="0"/>
                <w:sz w:val="18"/>
                <w:szCs w:val="18"/>
              </w:rPr>
              <w:t>3</w:t>
            </w:r>
            <w:r w:rsidRPr="00726479">
              <w:rPr>
                <w:rFonts w:ascii="Yu Gothic UI" w:eastAsia="Yu Gothic UI" w:hAnsi="Yu Gothic UI" w:cs="ＭＳ Ｐゴシック" w:hint="eastAsia"/>
                <w:kern w:val="0"/>
                <w:sz w:val="18"/>
                <w:szCs w:val="18"/>
              </w:rPr>
              <w:t>以上）</w:t>
            </w:r>
          </w:p>
          <w:p w14:paraId="7F2031AC" w14:textId="1CDD7A0D" w:rsidR="00660D1A" w:rsidRPr="00726479" w:rsidRDefault="004B47DA" w:rsidP="00660D1A">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660D1A" w:rsidRPr="00726479">
              <w:rPr>
                <w:rFonts w:ascii="Yu Gothic UI" w:eastAsia="Yu Gothic UI" w:hAnsi="Yu Gothic UI" w:cs="ＭＳ Ｐゴシック" w:hint="eastAsia"/>
                <w:kern w:val="0"/>
                <w:sz w:val="18"/>
                <w:szCs w:val="18"/>
              </w:rPr>
              <w:t>ビル側が</w:t>
            </w:r>
            <w:r w:rsidR="00054DF7" w:rsidRPr="00726479">
              <w:rPr>
                <w:rFonts w:ascii="Yu Gothic UI" w:eastAsia="Yu Gothic UI" w:hAnsi="Yu Gothic UI" w:cs="ＭＳ Ｐゴシック" w:hint="eastAsia"/>
                <w:kern w:val="0"/>
                <w:sz w:val="18"/>
                <w:szCs w:val="18"/>
              </w:rPr>
              <w:t>入居組織のBCP</w:t>
            </w:r>
            <w:r w:rsidR="000903E3" w:rsidRPr="00726479">
              <w:rPr>
                <w:rFonts w:ascii="Yu Gothic UI" w:eastAsia="Yu Gothic UI" w:hAnsi="Yu Gothic UI" w:cs="ＭＳ Ｐゴシック" w:hint="eastAsia"/>
                <w:kern w:val="0"/>
                <w:sz w:val="18"/>
                <w:szCs w:val="18"/>
              </w:rPr>
              <w:t>を把握し</w:t>
            </w:r>
            <w:r w:rsidR="00B532C3" w:rsidRPr="00726479">
              <w:rPr>
                <w:rFonts w:ascii="Yu Gothic UI" w:eastAsia="Yu Gothic UI" w:hAnsi="Yu Gothic UI" w:cs="ＭＳ Ｐゴシック" w:hint="eastAsia"/>
                <w:kern w:val="0"/>
                <w:sz w:val="18"/>
                <w:szCs w:val="18"/>
              </w:rPr>
              <w:t>、</w:t>
            </w:r>
            <w:r w:rsidR="00113C61" w:rsidRPr="00726479">
              <w:rPr>
                <w:rFonts w:ascii="Yu Gothic UI" w:eastAsia="Yu Gothic UI" w:hAnsi="Yu Gothic UI" w:cs="ＭＳ Ｐゴシック" w:hint="eastAsia"/>
                <w:kern w:val="0"/>
                <w:sz w:val="18"/>
                <w:szCs w:val="18"/>
              </w:rPr>
              <w:t>相互連携</w:t>
            </w:r>
            <w:r w:rsidR="00006838" w:rsidRPr="00726479">
              <w:rPr>
                <w:rFonts w:ascii="Yu Gothic UI" w:eastAsia="Yu Gothic UI" w:hAnsi="Yu Gothic UI" w:cs="ＭＳ Ｐゴシック" w:hint="eastAsia"/>
                <w:kern w:val="0"/>
                <w:sz w:val="18"/>
                <w:szCs w:val="18"/>
              </w:rPr>
              <w:t>の</w:t>
            </w:r>
            <w:r w:rsidR="00113C61" w:rsidRPr="00726479">
              <w:rPr>
                <w:rFonts w:ascii="Yu Gothic UI" w:eastAsia="Yu Gothic UI" w:hAnsi="Yu Gothic UI" w:cs="ＭＳ Ｐゴシック" w:hint="eastAsia"/>
                <w:kern w:val="0"/>
                <w:sz w:val="18"/>
                <w:szCs w:val="18"/>
              </w:rPr>
              <w:t>体制構築を説明する資料</w:t>
            </w:r>
            <w:r w:rsidR="00006838" w:rsidRPr="00726479">
              <w:rPr>
                <w:rFonts w:ascii="Yu Gothic UI" w:eastAsia="Yu Gothic UI" w:hAnsi="Yu Gothic UI" w:cs="ＭＳ Ｐゴシック" w:hint="eastAsia"/>
                <w:kern w:val="0"/>
                <w:sz w:val="18"/>
                <w:szCs w:val="18"/>
              </w:rPr>
              <w:t>（レベル4以上）</w:t>
            </w:r>
          </w:p>
          <w:p w14:paraId="1C54647C" w14:textId="4BD0224A" w:rsidR="00113C61" w:rsidRPr="00726479" w:rsidRDefault="004B47DA" w:rsidP="00E2677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113C61" w:rsidRPr="00726479">
              <w:rPr>
                <w:rFonts w:ascii="Yu Gothic UI" w:eastAsia="Yu Gothic UI" w:hAnsi="Yu Gothic UI" w:cs="ＭＳ Ｐゴシック" w:hint="eastAsia"/>
                <w:kern w:val="0"/>
                <w:sz w:val="18"/>
                <w:szCs w:val="18"/>
              </w:rPr>
              <w:t>ビルの被災状況を把握するシステムを説明する資料</w:t>
            </w:r>
            <w:r w:rsidR="00006838" w:rsidRPr="00726479">
              <w:rPr>
                <w:rFonts w:ascii="Yu Gothic UI" w:eastAsia="Yu Gothic UI" w:hAnsi="Yu Gothic UI" w:cs="ＭＳ Ｐゴシック" w:hint="eastAsia"/>
                <w:kern w:val="0"/>
                <w:sz w:val="18"/>
                <w:szCs w:val="18"/>
              </w:rPr>
              <w:t>（レベル5）</w:t>
            </w:r>
          </w:p>
          <w:p w14:paraId="735F01C0" w14:textId="77777777" w:rsidR="00006838" w:rsidRPr="00726479" w:rsidRDefault="00006838" w:rsidP="00E26770">
            <w:pPr>
              <w:snapToGrid w:val="0"/>
              <w:spacing w:line="240" w:lineRule="auto"/>
              <w:jc w:val="left"/>
              <w:rPr>
                <w:rFonts w:ascii="Yu Gothic UI" w:eastAsia="Yu Gothic UI" w:hAnsi="Yu Gothic UI" w:cs="ＭＳ Ｐゴシック"/>
                <w:kern w:val="0"/>
                <w:sz w:val="18"/>
                <w:szCs w:val="18"/>
              </w:rPr>
            </w:pPr>
          </w:p>
          <w:p w14:paraId="222799B6" w14:textId="7B1518A2" w:rsidR="00054DF7" w:rsidRPr="00726479" w:rsidRDefault="00FF3C02" w:rsidP="00E26770">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4EA87235" w14:textId="67351B18" w:rsidR="00B532C3" w:rsidRPr="00726479" w:rsidRDefault="00054DF7" w:rsidP="00ED303F">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・ビル</w:t>
            </w:r>
            <w:r w:rsidR="00543757" w:rsidRPr="00726479">
              <w:rPr>
                <w:rFonts w:ascii="Yu Gothic UI" w:eastAsia="Yu Gothic UI" w:hAnsi="Yu Gothic UI" w:cs="ＭＳ Ｐゴシック" w:hint="eastAsia"/>
                <w:kern w:val="0"/>
                <w:sz w:val="18"/>
                <w:szCs w:val="18"/>
              </w:rPr>
              <w:t>側のBCPにおける「その他</w:t>
            </w:r>
            <w:r w:rsidR="00ED303F" w:rsidRPr="00726479">
              <w:rPr>
                <w:rFonts w:ascii="Yu Gothic UI" w:eastAsia="Yu Gothic UI" w:hAnsi="Yu Gothic UI" w:cs="ＭＳ Ｐゴシック" w:hint="eastAsia"/>
                <w:kern w:val="0"/>
                <w:sz w:val="18"/>
                <w:szCs w:val="18"/>
              </w:rPr>
              <w:t>防災対策」の実施</w:t>
            </w:r>
          </w:p>
          <w:p w14:paraId="2C8DE1C1" w14:textId="2F324162" w:rsidR="00054DF7" w:rsidRPr="00726479" w:rsidRDefault="00B532C3" w:rsidP="00E26770">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w:t>
            </w:r>
            <w:r w:rsidR="00006838" w:rsidRPr="00726479">
              <w:rPr>
                <w:rFonts w:ascii="Yu Gothic UI" w:eastAsia="Yu Gothic UI" w:hAnsi="Yu Gothic UI" w:cs="ＭＳ Ｐゴシック" w:hint="eastAsia"/>
                <w:kern w:val="0"/>
                <w:sz w:val="18"/>
                <w:szCs w:val="18"/>
              </w:rPr>
              <w:t>入居組織</w:t>
            </w:r>
            <w:r w:rsidR="00054DF7" w:rsidRPr="00726479">
              <w:rPr>
                <w:rFonts w:ascii="Yu Gothic UI" w:eastAsia="Yu Gothic UI" w:hAnsi="Yu Gothic UI" w:cs="ＭＳ Ｐゴシック" w:hint="eastAsia"/>
                <w:kern w:val="0"/>
                <w:sz w:val="18"/>
                <w:szCs w:val="18"/>
              </w:rPr>
              <w:t>のBCP作成</w:t>
            </w:r>
            <w:r w:rsidR="00006838" w:rsidRPr="00726479">
              <w:rPr>
                <w:rFonts w:ascii="Yu Gothic UI" w:eastAsia="Yu Gothic UI" w:hAnsi="Yu Gothic UI" w:cs="ＭＳ Ｐゴシック" w:hint="eastAsia"/>
                <w:kern w:val="0"/>
                <w:sz w:val="18"/>
                <w:szCs w:val="18"/>
              </w:rPr>
              <w:t>と相互連携体制の構築</w:t>
            </w:r>
          </w:p>
          <w:p w14:paraId="4C12D6AF" w14:textId="52DF870B" w:rsidR="00054DF7" w:rsidRPr="00726479" w:rsidRDefault="00054DF7" w:rsidP="00006838">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・震災被災後のビルの被災状況を把握するシステムの導入</w:t>
            </w:r>
          </w:p>
        </w:tc>
        <w:tc>
          <w:tcPr>
            <w:tcW w:w="850" w:type="dxa"/>
            <w:tcBorders>
              <w:top w:val="single" w:sz="4" w:space="0" w:color="auto"/>
              <w:left w:val="single" w:sz="4" w:space="0" w:color="auto"/>
              <w:bottom w:val="single" w:sz="4" w:space="0" w:color="auto"/>
              <w:right w:val="single" w:sz="4" w:space="0" w:color="auto"/>
            </w:tcBorders>
          </w:tcPr>
          <w:p w14:paraId="09C2E6D9" w14:textId="77777777" w:rsidR="00054DF7" w:rsidRPr="00726479" w:rsidRDefault="00054DF7" w:rsidP="007676A9">
            <w:pPr>
              <w:snapToGrid w:val="0"/>
              <w:jc w:val="left"/>
              <w:rPr>
                <w:rFonts w:ascii="Yu Gothic UI" w:eastAsia="Yu Gothic UI" w:hAnsi="Yu Gothic UI" w:cs="ＭＳ Ｐゴシック"/>
                <w:kern w:val="0"/>
                <w:sz w:val="18"/>
                <w:szCs w:val="18"/>
              </w:rPr>
            </w:pPr>
          </w:p>
        </w:tc>
      </w:tr>
      <w:tr w:rsidR="00726479" w:rsidRPr="00726479" w14:paraId="4EFBF65D" w14:textId="77777777" w:rsidTr="00D71673">
        <w:trPr>
          <w:trHeight w:val="301"/>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E42AD38" w14:textId="4113F29F" w:rsidR="00EE6815" w:rsidRPr="00726479" w:rsidRDefault="00117570" w:rsidP="00E26770">
            <w:pPr>
              <w:snapToGrid w:val="0"/>
              <w:spacing w:line="240" w:lineRule="auto"/>
              <w:jc w:val="left"/>
              <w:rPr>
                <w:rFonts w:ascii="Yu Gothic UI" w:eastAsia="Yu Gothic UI" w:hAnsi="Yu Gothic UI" w:cs="ＭＳ Ｐゴシック"/>
                <w:kern w:val="0"/>
                <w:sz w:val="18"/>
                <w:szCs w:val="18"/>
              </w:rPr>
            </w:pPr>
            <w:r w:rsidRPr="00726479">
              <w:lastRenderedPageBreak/>
              <w:br w:type="page"/>
            </w:r>
            <w:r w:rsidR="00EE6815" w:rsidRPr="00726479">
              <w:rPr>
                <w:rFonts w:ascii="Yu Gothic UI" w:eastAsia="Yu Gothic UI" w:hAnsi="Yu Gothic UI" w:cs="ＭＳ Ｐゴシック" w:hint="eastAsia"/>
                <w:kern w:val="0"/>
                <w:sz w:val="18"/>
                <w:szCs w:val="18"/>
              </w:rPr>
              <w:t>2.</w:t>
            </w:r>
            <w:r w:rsidR="007C076C" w:rsidRPr="00726479">
              <w:rPr>
                <w:rFonts w:ascii="Yu Gothic UI" w:eastAsia="Yu Gothic UI" w:hAnsi="Yu Gothic UI" w:cs="ＭＳ Ｐゴシック" w:hint="eastAsia"/>
                <w:kern w:val="0"/>
                <w:sz w:val="18"/>
                <w:szCs w:val="18"/>
              </w:rPr>
              <w:t>安全・安心対策</w:t>
            </w:r>
          </w:p>
        </w:tc>
      </w:tr>
      <w:tr w:rsidR="00726479" w:rsidRPr="00726479" w14:paraId="3153C466" w14:textId="77777777" w:rsidTr="00726479">
        <w:tc>
          <w:tcPr>
            <w:tcW w:w="1835" w:type="dxa"/>
            <w:tcBorders>
              <w:top w:val="single" w:sz="4" w:space="0" w:color="auto"/>
              <w:left w:val="single" w:sz="4" w:space="0" w:color="auto"/>
              <w:bottom w:val="single" w:sz="4" w:space="0" w:color="auto"/>
              <w:right w:val="single" w:sz="4" w:space="0" w:color="auto"/>
            </w:tcBorders>
            <w:noWrap/>
          </w:tcPr>
          <w:p w14:paraId="728214E6" w14:textId="77777777" w:rsidR="00054DF7" w:rsidRPr="00726479" w:rsidRDefault="00D60464"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2</w:t>
            </w:r>
            <w:r w:rsidR="00054DF7" w:rsidRPr="00726479">
              <w:rPr>
                <w:rFonts w:ascii="Yu Gothic UI" w:eastAsia="Yu Gothic UI" w:hAnsi="Yu Gothic UI" w:cs="ＭＳ Ｐゴシック" w:hint="eastAsia"/>
                <w:kern w:val="0"/>
                <w:sz w:val="18"/>
                <w:szCs w:val="18"/>
              </w:rPr>
              <w:t>.1セキュリティ設備</w:t>
            </w:r>
          </w:p>
          <w:p w14:paraId="46112021" w14:textId="7C454659" w:rsidR="00652F08" w:rsidRPr="00726479" w:rsidRDefault="00652F08" w:rsidP="00994CE6">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F56622" w:rsidRPr="00726479">
              <w:rPr>
                <w:rFonts w:ascii="Yu Gothic UI" w:eastAsia="Yu Gothic UI" w:hAnsi="Yu Gothic UI" w:cs="ＭＳ Ｐゴシック" w:hint="eastAsia"/>
                <w:kern w:val="0"/>
                <w:sz w:val="18"/>
                <w:szCs w:val="18"/>
              </w:rPr>
              <w:t>14</w:t>
            </w:r>
          </w:p>
          <w:p w14:paraId="7EC551CA" w14:textId="660CF01B" w:rsidR="007E6BBF" w:rsidRPr="00726479" w:rsidRDefault="007E6BBF" w:rsidP="00994CE6">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tcPr>
          <w:p w14:paraId="42528B38" w14:textId="016B37E0" w:rsidR="00A4243A" w:rsidRPr="00726479" w:rsidRDefault="00A4243A" w:rsidP="00A4243A">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評価する取組みNo1～6のうち</w:t>
            </w:r>
            <w:r w:rsidR="00F56622" w:rsidRPr="00726479">
              <w:rPr>
                <w:rFonts w:ascii="Yu Gothic UI" w:eastAsia="Yu Gothic UI" w:hAnsi="Yu Gothic UI" w:cs="ＭＳ Ｐゴシック" w:hint="eastAsia"/>
                <w:kern w:val="0"/>
                <w:sz w:val="18"/>
                <w:szCs w:val="18"/>
              </w:rPr>
              <w:t>選択</w:t>
            </w:r>
            <w:r w:rsidRPr="00726479">
              <w:rPr>
                <w:rFonts w:ascii="Yu Gothic UI" w:eastAsia="Yu Gothic UI" w:hAnsi="Yu Gothic UI" w:cs="ＭＳ Ｐゴシック" w:hint="eastAsia"/>
                <w:kern w:val="0"/>
                <w:sz w:val="18"/>
                <w:szCs w:val="18"/>
              </w:rPr>
              <w:t>した取組みを説明する資料（No</w:t>
            </w:r>
            <w:r w:rsidR="003221AC" w:rsidRPr="00726479">
              <w:rPr>
                <w:rFonts w:ascii="Yu Gothic UI" w:eastAsia="Yu Gothic UI" w:hAnsi="Yu Gothic UI" w:cs="ＭＳ Ｐゴシック" w:hint="eastAsia"/>
                <w:kern w:val="0"/>
                <w:sz w:val="18"/>
                <w:szCs w:val="18"/>
              </w:rPr>
              <w:t xml:space="preserve">　</w:t>
            </w:r>
            <w:r w:rsidRPr="00726479">
              <w:rPr>
                <w:rFonts w:ascii="Yu Gothic UI" w:eastAsia="Yu Gothic UI" w:hAnsi="Yu Gothic UI" w:cs="ＭＳ Ｐゴシック" w:hint="eastAsia"/>
                <w:kern w:val="0"/>
                <w:sz w:val="18"/>
                <w:szCs w:val="18"/>
              </w:rPr>
              <w:t xml:space="preserve">　　　　　　　）</w:t>
            </w:r>
          </w:p>
          <w:p w14:paraId="03910F19" w14:textId="3A0E71EA" w:rsidR="00054DF7" w:rsidRPr="00726479" w:rsidRDefault="00054DF7" w:rsidP="00E2677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A4243A" w:rsidRPr="00726479">
              <w:rPr>
                <w:rFonts w:ascii="Yu Gothic UI" w:eastAsia="Yu Gothic UI" w:hAnsi="Yu Gothic UI" w:cs="ＭＳ Ｐゴシック" w:hint="eastAsia"/>
                <w:kern w:val="0"/>
                <w:sz w:val="18"/>
                <w:szCs w:val="18"/>
              </w:rPr>
              <w:t>評価する取組み</w:t>
            </w:r>
            <w:r w:rsidRPr="00726479">
              <w:rPr>
                <w:rFonts w:ascii="Yu Gothic UI" w:eastAsia="Yu Gothic UI" w:hAnsi="Yu Gothic UI" w:cs="ＭＳ Ｐゴシック" w:hint="eastAsia"/>
                <w:kern w:val="0"/>
                <w:sz w:val="18"/>
                <w:szCs w:val="18"/>
              </w:rPr>
              <w:t>No.</w:t>
            </w:r>
            <w:r w:rsidRPr="00726479">
              <w:rPr>
                <w:rFonts w:ascii="Yu Gothic UI" w:eastAsia="Yu Gothic UI" w:hAnsi="Yu Gothic UI" w:cs="ＭＳ Ｐゴシック"/>
                <w:kern w:val="0"/>
                <w:sz w:val="18"/>
                <w:szCs w:val="18"/>
              </w:rPr>
              <w:t>7</w:t>
            </w:r>
            <w:r w:rsidRPr="00726479">
              <w:rPr>
                <w:rFonts w:ascii="Yu Gothic UI" w:eastAsia="Yu Gothic UI" w:hAnsi="Yu Gothic UI" w:cs="ＭＳ Ｐゴシック" w:hint="eastAsia"/>
                <w:kern w:val="0"/>
                <w:sz w:val="18"/>
                <w:szCs w:val="18"/>
              </w:rPr>
              <w:t>：その他</w:t>
            </w:r>
            <w:r w:rsidR="0097327A" w:rsidRPr="00726479">
              <w:rPr>
                <w:rFonts w:ascii="Yu Gothic UI" w:eastAsia="Yu Gothic UI" w:hAnsi="Yu Gothic UI" w:cs="ＭＳ Ｐゴシック" w:hint="eastAsia"/>
                <w:kern w:val="0"/>
                <w:sz w:val="18"/>
                <w:szCs w:val="18"/>
              </w:rPr>
              <w:t>（                                             ）</w:t>
            </w:r>
          </w:p>
          <w:p w14:paraId="23A26DB3" w14:textId="0B95BD23" w:rsidR="00A4243A" w:rsidRPr="00726479" w:rsidRDefault="00A4243A" w:rsidP="00E2677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導入したビル独自の先端的なセキュリティ設備を説明する資料（レベル5）</w:t>
            </w:r>
          </w:p>
          <w:p w14:paraId="2FB2A8E1" w14:textId="77777777" w:rsidR="00A4243A" w:rsidRPr="00726479" w:rsidRDefault="00A4243A" w:rsidP="00E26770">
            <w:pPr>
              <w:snapToGrid w:val="0"/>
              <w:spacing w:line="240" w:lineRule="auto"/>
              <w:jc w:val="left"/>
              <w:rPr>
                <w:rFonts w:ascii="Yu Gothic UI" w:eastAsia="Yu Gothic UI" w:hAnsi="Yu Gothic UI" w:cs="ＭＳ Ｐゴシック"/>
                <w:kern w:val="0"/>
                <w:sz w:val="18"/>
                <w:szCs w:val="18"/>
              </w:rPr>
            </w:pPr>
          </w:p>
          <w:p w14:paraId="75D47E11" w14:textId="5734E783" w:rsidR="00054DF7" w:rsidRPr="00726479" w:rsidRDefault="00FF3C02" w:rsidP="00E26770">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72DFA0E6" w14:textId="7B5D65F8" w:rsidR="00054DF7" w:rsidRPr="00726479" w:rsidRDefault="00A4243A" w:rsidP="00ED303F">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 xml:space="preserve">　</w:t>
            </w:r>
            <w:r w:rsidR="00054DF7"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評価する取組みの数</w:t>
            </w:r>
          </w:p>
        </w:tc>
        <w:tc>
          <w:tcPr>
            <w:tcW w:w="850" w:type="dxa"/>
            <w:tcBorders>
              <w:top w:val="single" w:sz="4" w:space="0" w:color="auto"/>
              <w:left w:val="single" w:sz="4" w:space="0" w:color="auto"/>
              <w:bottom w:val="single" w:sz="4" w:space="0" w:color="auto"/>
              <w:right w:val="single" w:sz="4" w:space="0" w:color="auto"/>
            </w:tcBorders>
          </w:tcPr>
          <w:p w14:paraId="082C94C3" w14:textId="77777777" w:rsidR="00054DF7" w:rsidRPr="00726479" w:rsidRDefault="00054DF7" w:rsidP="007676A9">
            <w:pPr>
              <w:snapToGrid w:val="0"/>
              <w:jc w:val="left"/>
              <w:rPr>
                <w:rFonts w:ascii="Yu Gothic UI" w:eastAsia="Yu Gothic UI" w:hAnsi="Yu Gothic UI" w:cs="ＭＳ Ｐゴシック"/>
                <w:kern w:val="0"/>
                <w:sz w:val="18"/>
                <w:szCs w:val="18"/>
              </w:rPr>
            </w:pPr>
          </w:p>
        </w:tc>
      </w:tr>
      <w:tr w:rsidR="00726479" w:rsidRPr="00726479" w14:paraId="689C45D4"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tcPr>
          <w:p w14:paraId="76204A10" w14:textId="20E6596A" w:rsidR="007C076C" w:rsidRPr="00726479" w:rsidRDefault="007C076C" w:rsidP="00325EB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2.2バリアフリー法への対応</w:t>
            </w:r>
          </w:p>
          <w:p w14:paraId="765CF8AE" w14:textId="37848621" w:rsidR="00652F08" w:rsidRPr="00726479" w:rsidRDefault="00652F08" w:rsidP="00325EB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F56622" w:rsidRPr="00726479">
              <w:rPr>
                <w:rFonts w:ascii="Yu Gothic UI" w:eastAsia="Yu Gothic UI" w:hAnsi="Yu Gothic UI" w:cs="ＭＳ Ｐゴシック" w:hint="eastAsia"/>
                <w:kern w:val="0"/>
                <w:sz w:val="18"/>
                <w:szCs w:val="18"/>
              </w:rPr>
              <w:t>15</w:t>
            </w:r>
          </w:p>
          <w:p w14:paraId="4FC639A1" w14:textId="111B7966" w:rsidR="007C076C" w:rsidRPr="00726479" w:rsidRDefault="007C076C" w:rsidP="00325EB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029DAC09" w14:textId="77777777" w:rsidR="007C076C" w:rsidRPr="00726479" w:rsidRDefault="007C076C" w:rsidP="00325EB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有効期間内のCASBEE建築認証の評価結果</w:t>
            </w:r>
          </w:p>
          <w:p w14:paraId="19D1A004" w14:textId="300E9FB4" w:rsidR="00ED303F" w:rsidRPr="00726479" w:rsidRDefault="00ED303F" w:rsidP="00325EB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竣工が2008年以降である、または2,000㎡未満である（レベル3）</w:t>
            </w:r>
          </w:p>
          <w:p w14:paraId="298A9D49" w14:textId="01D9AB2B" w:rsidR="00ED303F" w:rsidRPr="00726479" w:rsidRDefault="007C076C" w:rsidP="00325EB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建築物移動等円滑化基準の適合状況を説明する資料</w:t>
            </w:r>
          </w:p>
          <w:p w14:paraId="75DD80E0" w14:textId="41AA9AA5" w:rsidR="007C076C" w:rsidRPr="00726479" w:rsidRDefault="007C076C" w:rsidP="00ED303F">
            <w:pPr>
              <w:snapToGrid w:val="0"/>
              <w:spacing w:line="240" w:lineRule="auto"/>
              <w:ind w:firstLineChars="100" w:firstLine="18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w:t>
            </w:r>
            <w:r w:rsidR="00ED303F" w:rsidRPr="00726479">
              <w:rPr>
                <w:rFonts w:ascii="Yu Gothic UI" w:eastAsia="Yu Gothic UI" w:hAnsi="Yu Gothic UI" w:cs="ＭＳ Ｐゴシック" w:hint="eastAsia"/>
                <w:kern w:val="0"/>
                <w:sz w:val="18"/>
                <w:szCs w:val="18"/>
              </w:rPr>
              <w:t>2,000㎡以上の</w:t>
            </w:r>
            <w:r w:rsidRPr="00726479">
              <w:rPr>
                <w:rFonts w:ascii="Yu Gothic UI" w:eastAsia="Yu Gothic UI" w:hAnsi="Yu Gothic UI" w:cs="ＭＳ Ｐゴシック" w:hint="eastAsia"/>
                <w:kern w:val="0"/>
                <w:sz w:val="18"/>
                <w:szCs w:val="18"/>
              </w:rPr>
              <w:t>レベル3、4、</w:t>
            </w:r>
            <w:r w:rsidR="00ED303F" w:rsidRPr="00726479">
              <w:rPr>
                <w:rFonts w:ascii="Yu Gothic UI" w:eastAsia="Yu Gothic UI" w:hAnsi="Yu Gothic UI" w:cs="ＭＳ Ｐゴシック" w:hint="eastAsia"/>
                <w:kern w:val="0"/>
                <w:sz w:val="18"/>
                <w:szCs w:val="18"/>
              </w:rPr>
              <w:t>2,000㎡未満のレベル4、</w:t>
            </w:r>
            <w:r w:rsidRPr="00726479">
              <w:rPr>
                <w:rFonts w:ascii="Yu Gothic UI" w:eastAsia="Yu Gothic UI" w:hAnsi="Yu Gothic UI" w:cs="ＭＳ Ｐゴシック" w:hint="eastAsia"/>
                <w:kern w:val="0"/>
                <w:sz w:val="18"/>
                <w:szCs w:val="18"/>
              </w:rPr>
              <w:t>5）</w:t>
            </w:r>
          </w:p>
          <w:p w14:paraId="4DA606A4" w14:textId="0DDCAB6F" w:rsidR="007C076C" w:rsidRPr="00726479" w:rsidRDefault="007C076C" w:rsidP="00325EB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建築物移動等円滑化誘導基準の適合状況を説明する資料（</w:t>
            </w:r>
            <w:r w:rsidR="00ED303F" w:rsidRPr="00726479">
              <w:rPr>
                <w:rFonts w:ascii="Yu Gothic UI" w:eastAsia="Yu Gothic UI" w:hAnsi="Yu Gothic UI" w:cs="ＭＳ Ｐゴシック" w:hint="eastAsia"/>
                <w:kern w:val="0"/>
                <w:sz w:val="18"/>
                <w:szCs w:val="18"/>
              </w:rPr>
              <w:t>2,000㎡以上の</w:t>
            </w:r>
            <w:r w:rsidRPr="00726479">
              <w:rPr>
                <w:rFonts w:ascii="Yu Gothic UI" w:eastAsia="Yu Gothic UI" w:hAnsi="Yu Gothic UI" w:cs="ＭＳ Ｐゴシック" w:hint="eastAsia"/>
                <w:kern w:val="0"/>
                <w:sz w:val="18"/>
                <w:szCs w:val="18"/>
              </w:rPr>
              <w:t>レベル5）</w:t>
            </w:r>
          </w:p>
          <w:p w14:paraId="75599652" w14:textId="77777777" w:rsidR="007C076C" w:rsidRPr="00726479" w:rsidRDefault="007C076C" w:rsidP="00325EBD">
            <w:pPr>
              <w:snapToGrid w:val="0"/>
              <w:spacing w:line="240" w:lineRule="auto"/>
              <w:jc w:val="left"/>
              <w:rPr>
                <w:rFonts w:ascii="Yu Gothic UI" w:eastAsia="Yu Gothic UI" w:hAnsi="Yu Gothic UI" w:cs="ＭＳ Ｐゴシック"/>
                <w:kern w:val="0"/>
                <w:sz w:val="18"/>
                <w:szCs w:val="18"/>
              </w:rPr>
            </w:pPr>
          </w:p>
          <w:p w14:paraId="08E8B257" w14:textId="77777777" w:rsidR="007C076C" w:rsidRPr="00726479" w:rsidRDefault="007C076C" w:rsidP="00325EB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620E7278" w14:textId="77777777" w:rsidR="007C076C" w:rsidRPr="00726479" w:rsidRDefault="007C076C" w:rsidP="00325EB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・延べ床面積2,000㎡以上と未満で基準が異なる</w:t>
            </w:r>
          </w:p>
          <w:p w14:paraId="5F4A4EA4" w14:textId="77777777" w:rsidR="007C076C" w:rsidRPr="00726479" w:rsidRDefault="007C076C" w:rsidP="00325EB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・建築物移動等円滑化基準、建築物移動等円滑化誘導基準の適合の程度</w:t>
            </w:r>
          </w:p>
        </w:tc>
        <w:tc>
          <w:tcPr>
            <w:tcW w:w="850" w:type="dxa"/>
            <w:tcBorders>
              <w:top w:val="single" w:sz="4" w:space="0" w:color="auto"/>
              <w:left w:val="single" w:sz="4" w:space="0" w:color="auto"/>
              <w:bottom w:val="single" w:sz="4" w:space="0" w:color="auto"/>
              <w:right w:val="single" w:sz="4" w:space="0" w:color="auto"/>
            </w:tcBorders>
          </w:tcPr>
          <w:p w14:paraId="40B7DCBE" w14:textId="77777777" w:rsidR="007C076C" w:rsidRPr="00726479" w:rsidRDefault="007C076C" w:rsidP="00325EBD">
            <w:pPr>
              <w:snapToGrid w:val="0"/>
              <w:jc w:val="left"/>
              <w:rPr>
                <w:rFonts w:ascii="Yu Gothic UI" w:eastAsia="Yu Gothic UI" w:hAnsi="Yu Gothic UI" w:cs="ＭＳ Ｐゴシック"/>
                <w:kern w:val="0"/>
                <w:sz w:val="18"/>
                <w:szCs w:val="18"/>
              </w:rPr>
            </w:pPr>
          </w:p>
        </w:tc>
      </w:tr>
      <w:tr w:rsidR="00726479" w:rsidRPr="00726479" w14:paraId="78247298"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hideMark/>
          </w:tcPr>
          <w:p w14:paraId="75ADA92E" w14:textId="78D0B7EC" w:rsidR="00C73C9F" w:rsidRPr="00726479" w:rsidRDefault="007C076C" w:rsidP="00A75054">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2</w:t>
            </w:r>
            <w:r w:rsidR="00C73C9F" w:rsidRPr="00726479">
              <w:rPr>
                <w:rFonts w:ascii="Yu Gothic UI" w:eastAsia="Yu Gothic UI" w:hAnsi="Yu Gothic UI" w:cs="ＭＳ Ｐゴシック" w:hint="eastAsia"/>
                <w:kern w:val="0"/>
                <w:sz w:val="18"/>
                <w:szCs w:val="18"/>
              </w:rPr>
              <w:t>.3</w:t>
            </w:r>
            <w:r w:rsidR="008025EB" w:rsidRPr="008025EB">
              <w:rPr>
                <w:rFonts w:ascii="Yu Gothic UI" w:eastAsia="Yu Gothic UI" w:hAnsi="Yu Gothic UI" w:cs="ＭＳ Ｐゴシック" w:hint="eastAsia"/>
                <w:kern w:val="0"/>
                <w:sz w:val="18"/>
                <w:szCs w:val="18"/>
              </w:rPr>
              <w:t>土壌汚染等対応</w:t>
            </w:r>
          </w:p>
          <w:p w14:paraId="16B3BB7B" w14:textId="7C90ACF3" w:rsidR="00652F08" w:rsidRPr="00726479" w:rsidRDefault="00652F08" w:rsidP="00A75054">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F56622" w:rsidRPr="00726479">
              <w:rPr>
                <w:rFonts w:ascii="Yu Gothic UI" w:eastAsia="Yu Gothic UI" w:hAnsi="Yu Gothic UI" w:cs="ＭＳ Ｐゴシック" w:hint="eastAsia"/>
                <w:kern w:val="0"/>
                <w:sz w:val="18"/>
                <w:szCs w:val="18"/>
              </w:rPr>
              <w:t>16</w:t>
            </w:r>
          </w:p>
          <w:p w14:paraId="735B1605" w14:textId="3E48FCEA" w:rsidR="00652F08" w:rsidRPr="00726479" w:rsidRDefault="00652F08" w:rsidP="00A75054">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0323253A" w14:textId="77777777" w:rsidR="00B65386" w:rsidRPr="00726479" w:rsidRDefault="00B65386" w:rsidP="00B65386">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有効期間内のCASBEE不動産認証の評価結果</w:t>
            </w:r>
          </w:p>
          <w:p w14:paraId="6BF6EC42" w14:textId="6A0B262C" w:rsidR="00F25FEB" w:rsidRPr="00726479" w:rsidRDefault="00F25FEB" w:rsidP="00F25FEB">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ED303F" w:rsidRPr="00726479">
              <w:rPr>
                <w:rFonts w:ascii="Yu Gothic UI" w:eastAsia="Yu Gothic UI" w:hAnsi="Yu Gothic UI" w:cs="ＭＳ Ｐゴシック" w:hint="eastAsia"/>
                <w:kern w:val="0"/>
                <w:sz w:val="18"/>
                <w:szCs w:val="18"/>
              </w:rPr>
              <w:t>対象外とする</w:t>
            </w:r>
            <w:r w:rsidR="00CA2CDC" w:rsidRPr="00726479">
              <w:rPr>
                <w:rFonts w:ascii="Yu Gothic UI" w:eastAsia="Yu Gothic UI" w:hAnsi="Yu Gothic UI" w:cs="ＭＳ Ｐゴシック" w:hint="eastAsia"/>
                <w:kern w:val="0"/>
                <w:sz w:val="18"/>
                <w:szCs w:val="18"/>
              </w:rPr>
              <w:t>（根拠資料は不要）</w:t>
            </w:r>
          </w:p>
          <w:p w14:paraId="7C446084" w14:textId="01583D67" w:rsidR="00ED303F" w:rsidRPr="00726479" w:rsidRDefault="00ED303F" w:rsidP="00F25FEB">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自主調査</w:t>
            </w:r>
            <w:r w:rsidR="00CA2CDC" w:rsidRPr="00726479">
              <w:rPr>
                <w:rFonts w:ascii="Yu Gothic UI" w:eastAsia="Yu Gothic UI" w:hAnsi="Yu Gothic UI" w:cs="ＭＳ Ｐゴシック" w:hint="eastAsia"/>
                <w:kern w:val="0"/>
                <w:sz w:val="18"/>
                <w:szCs w:val="18"/>
              </w:rPr>
              <w:t>または法定調査</w:t>
            </w:r>
            <w:r w:rsidRPr="00726479">
              <w:rPr>
                <w:rFonts w:ascii="Yu Gothic UI" w:eastAsia="Yu Gothic UI" w:hAnsi="Yu Gothic UI" w:cs="ＭＳ Ｐゴシック" w:hint="eastAsia"/>
                <w:kern w:val="0"/>
                <w:sz w:val="18"/>
                <w:szCs w:val="18"/>
              </w:rPr>
              <w:t>の結果により法に基づく措置したことを説明する資料（レベル4）</w:t>
            </w:r>
          </w:p>
          <w:p w14:paraId="0F081C08" w14:textId="583C517D" w:rsidR="00C73C9F" w:rsidRPr="00726479" w:rsidRDefault="00F25FEB" w:rsidP="00F25FEB">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F53BE" w:rsidRPr="00726479">
              <w:rPr>
                <w:rFonts w:ascii="Yu Gothic UI" w:eastAsia="Yu Gothic UI" w:hAnsi="Yu Gothic UI" w:cs="ＭＳ Ｐゴシック" w:hint="eastAsia"/>
                <w:kern w:val="0"/>
                <w:sz w:val="18"/>
                <w:szCs w:val="18"/>
              </w:rPr>
              <w:t>自主努力の無害化措置</w:t>
            </w:r>
            <w:r w:rsidR="008525AB" w:rsidRPr="00726479">
              <w:rPr>
                <w:rFonts w:ascii="Yu Gothic UI" w:eastAsia="Yu Gothic UI" w:hAnsi="Yu Gothic UI" w:cs="ＭＳ Ｐゴシック" w:hint="eastAsia"/>
                <w:kern w:val="0"/>
                <w:sz w:val="18"/>
                <w:szCs w:val="18"/>
              </w:rPr>
              <w:t>により法による区域指定を除外したこと</w:t>
            </w:r>
            <w:r w:rsidR="002F53BE" w:rsidRPr="00726479">
              <w:rPr>
                <w:rFonts w:ascii="Yu Gothic UI" w:eastAsia="Yu Gothic UI" w:hAnsi="Yu Gothic UI" w:cs="ＭＳ Ｐゴシック" w:hint="eastAsia"/>
                <w:kern w:val="0"/>
                <w:sz w:val="18"/>
                <w:szCs w:val="18"/>
              </w:rPr>
              <w:t>を説明する</w:t>
            </w:r>
            <w:r w:rsidRPr="00726479">
              <w:rPr>
                <w:rFonts w:ascii="Yu Gothic UI" w:eastAsia="Yu Gothic UI" w:hAnsi="Yu Gothic UI" w:cs="ＭＳ Ｐゴシック" w:hint="eastAsia"/>
                <w:kern w:val="0"/>
                <w:sz w:val="18"/>
                <w:szCs w:val="18"/>
              </w:rPr>
              <w:t>資料</w:t>
            </w:r>
            <w:r w:rsidR="002F53BE" w:rsidRPr="00726479">
              <w:rPr>
                <w:rFonts w:ascii="Yu Gothic UI" w:eastAsia="Yu Gothic UI" w:hAnsi="Yu Gothic UI" w:cs="ＭＳ Ｐゴシック" w:hint="eastAsia"/>
                <w:kern w:val="0"/>
                <w:sz w:val="18"/>
                <w:szCs w:val="18"/>
              </w:rPr>
              <w:t>（レベル5）</w:t>
            </w:r>
          </w:p>
          <w:p w14:paraId="45281BBF" w14:textId="240F7C52" w:rsidR="00C73C9F" w:rsidRPr="00726479" w:rsidRDefault="00C73C9F" w:rsidP="00E26770">
            <w:pPr>
              <w:snapToGrid w:val="0"/>
              <w:spacing w:line="240" w:lineRule="auto"/>
              <w:jc w:val="left"/>
              <w:rPr>
                <w:rFonts w:ascii="Yu Gothic UI" w:eastAsia="Yu Gothic UI" w:hAnsi="Yu Gothic UI" w:cs="ＭＳ Ｐゴシック"/>
                <w:kern w:val="0"/>
                <w:sz w:val="18"/>
                <w:szCs w:val="18"/>
              </w:rPr>
            </w:pPr>
          </w:p>
          <w:p w14:paraId="315D0A27" w14:textId="550F103E" w:rsidR="00C73C9F" w:rsidRPr="00726479" w:rsidRDefault="00FF3C02" w:rsidP="00E26770">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1F39E7D5" w14:textId="60EC5596" w:rsidR="00C73C9F" w:rsidRPr="00726479" w:rsidRDefault="00C73C9F" w:rsidP="00E26770">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・土壌汚染対策法</w:t>
            </w:r>
            <w:r w:rsidR="00A85B70" w:rsidRPr="00726479">
              <w:rPr>
                <w:rFonts w:ascii="Yu Gothic UI" w:eastAsia="Yu Gothic UI" w:hAnsi="Yu Gothic UI" w:cs="ＭＳ Ｐゴシック" w:hint="eastAsia"/>
                <w:kern w:val="0"/>
                <w:sz w:val="18"/>
                <w:szCs w:val="18"/>
              </w:rPr>
              <w:t>への対応</w:t>
            </w:r>
            <w:r w:rsidR="002F53BE" w:rsidRPr="00726479">
              <w:rPr>
                <w:rFonts w:ascii="Yu Gothic UI" w:eastAsia="Yu Gothic UI" w:hAnsi="Yu Gothic UI" w:cs="ＭＳ Ｐゴシック" w:hint="eastAsia"/>
                <w:kern w:val="0"/>
                <w:sz w:val="18"/>
                <w:szCs w:val="18"/>
              </w:rPr>
              <w:t>。要措置区域、</w:t>
            </w:r>
            <w:r w:rsidRPr="00726479">
              <w:rPr>
                <w:rFonts w:ascii="Yu Gothic UI" w:eastAsia="Yu Gothic UI" w:hAnsi="Yu Gothic UI" w:cs="ＭＳ Ｐゴシック" w:hint="eastAsia"/>
                <w:kern w:val="0"/>
                <w:sz w:val="18"/>
                <w:szCs w:val="18"/>
              </w:rPr>
              <w:t>形質変更時要届出区域の指定</w:t>
            </w:r>
          </w:p>
          <w:p w14:paraId="0B7F9D0A" w14:textId="6F9720A1" w:rsidR="00C73C9F" w:rsidRPr="00726479" w:rsidRDefault="00C73C9F" w:rsidP="00E26770">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・自主努力による無害化措置の実行</w:t>
            </w:r>
          </w:p>
          <w:p w14:paraId="61288F62" w14:textId="1DA934E4" w:rsidR="00C73C9F" w:rsidRPr="00726479" w:rsidRDefault="00C73C9F" w:rsidP="00E26770">
            <w:pPr>
              <w:snapToGrid w:val="0"/>
              <w:spacing w:line="240" w:lineRule="auto"/>
              <w:jc w:val="left"/>
              <w:rPr>
                <w:rFonts w:ascii="Yu Gothic UI" w:eastAsia="Yu Gothic UI" w:hAnsi="Yu Gothic UI"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14:paraId="6C118B93" w14:textId="77777777" w:rsidR="00C73C9F" w:rsidRPr="00726479" w:rsidRDefault="00C73C9F" w:rsidP="007676A9">
            <w:pPr>
              <w:snapToGrid w:val="0"/>
              <w:jc w:val="left"/>
              <w:rPr>
                <w:rFonts w:ascii="Yu Gothic UI" w:eastAsia="Yu Gothic UI" w:hAnsi="Yu Gothic UI" w:cs="ＭＳ Ｐゴシック"/>
                <w:kern w:val="0"/>
                <w:sz w:val="18"/>
                <w:szCs w:val="18"/>
              </w:rPr>
            </w:pPr>
          </w:p>
        </w:tc>
      </w:tr>
      <w:tr w:rsidR="00726479" w:rsidRPr="00726479" w14:paraId="64390763" w14:textId="77777777" w:rsidTr="00D71673">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tcPr>
          <w:p w14:paraId="28732401" w14:textId="09908CF5" w:rsidR="007A3E19" w:rsidRPr="00726479" w:rsidRDefault="007A3E19" w:rsidP="00E26770">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b/>
                <w:kern w:val="0"/>
                <w:sz w:val="18"/>
                <w:szCs w:val="18"/>
              </w:rPr>
              <w:t>Qw2健康性・快適性</w:t>
            </w:r>
          </w:p>
        </w:tc>
      </w:tr>
      <w:tr w:rsidR="00726479" w:rsidRPr="00726479" w14:paraId="103082D0" w14:textId="77777777" w:rsidTr="00C128C4">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C2FB53" w14:textId="51CC52DC" w:rsidR="007A3E19" w:rsidRPr="00726479" w:rsidRDefault="007A3E19" w:rsidP="00E26770">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1.デザイン性</w:t>
            </w:r>
          </w:p>
        </w:tc>
      </w:tr>
      <w:tr w:rsidR="00726479" w:rsidRPr="00726479" w14:paraId="1E8AA531"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tcPr>
          <w:p w14:paraId="342C2F24" w14:textId="77777777" w:rsidR="00ED73E5" w:rsidRPr="00726479" w:rsidRDefault="00292EEF" w:rsidP="00A75054">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1.1</w:t>
            </w:r>
            <w:r w:rsidR="00ED73E5" w:rsidRPr="00726479">
              <w:rPr>
                <w:rFonts w:ascii="Yu Gothic UI" w:eastAsia="Yu Gothic UI" w:hAnsi="Yu Gothic UI" w:cs="ＭＳ Ｐゴシック" w:hint="eastAsia"/>
                <w:kern w:val="0"/>
                <w:sz w:val="18"/>
                <w:szCs w:val="18"/>
              </w:rPr>
              <w:t>外観デザイン</w:t>
            </w:r>
          </w:p>
          <w:p w14:paraId="5C173380" w14:textId="5AAEF3D1" w:rsidR="00652F08" w:rsidRPr="00726479" w:rsidRDefault="00652F08" w:rsidP="00A75054">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F56622" w:rsidRPr="00726479">
              <w:rPr>
                <w:rFonts w:ascii="Yu Gothic UI" w:eastAsia="Yu Gothic UI" w:hAnsi="Yu Gothic UI" w:cs="ＭＳ Ｐゴシック" w:hint="eastAsia"/>
                <w:kern w:val="0"/>
                <w:sz w:val="18"/>
                <w:szCs w:val="18"/>
              </w:rPr>
              <w:t>17</w:t>
            </w:r>
          </w:p>
          <w:p w14:paraId="69C48FF6" w14:textId="43F58DAD" w:rsidR="007E6BBF" w:rsidRPr="00726479" w:rsidRDefault="007E6BBF" w:rsidP="00A75054">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0C271FBC" w14:textId="248D3A83" w:rsidR="0013661D" w:rsidRPr="00726479" w:rsidRDefault="0013661D" w:rsidP="0013661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評価する取組みNo1～6のうち</w:t>
            </w:r>
            <w:r w:rsidR="00F56622" w:rsidRPr="00726479">
              <w:rPr>
                <w:rFonts w:ascii="Yu Gothic UI" w:eastAsia="Yu Gothic UI" w:hAnsi="Yu Gothic UI" w:cs="ＭＳ Ｐゴシック" w:hint="eastAsia"/>
                <w:kern w:val="0"/>
                <w:sz w:val="18"/>
                <w:szCs w:val="18"/>
              </w:rPr>
              <w:t>選択</w:t>
            </w:r>
            <w:r w:rsidRPr="00726479">
              <w:rPr>
                <w:rFonts w:ascii="Yu Gothic UI" w:eastAsia="Yu Gothic UI" w:hAnsi="Yu Gothic UI" w:cs="ＭＳ Ｐゴシック" w:hint="eastAsia"/>
                <w:kern w:val="0"/>
                <w:sz w:val="18"/>
                <w:szCs w:val="18"/>
              </w:rPr>
              <w:t>した取組みを説明する資料（No　　　　　　　　）</w:t>
            </w:r>
          </w:p>
          <w:p w14:paraId="66F34D3B" w14:textId="0FC4F116" w:rsidR="00ED73E5" w:rsidRPr="00726479" w:rsidRDefault="00FC399A" w:rsidP="00E2677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13661D" w:rsidRPr="00726479">
              <w:rPr>
                <w:rFonts w:ascii="Yu Gothic UI" w:eastAsia="Yu Gothic UI" w:hAnsi="Yu Gothic UI" w:cs="ＭＳ Ｐゴシック" w:hint="eastAsia"/>
                <w:kern w:val="0"/>
                <w:sz w:val="18"/>
                <w:szCs w:val="18"/>
              </w:rPr>
              <w:t>評価する取組み</w:t>
            </w:r>
            <w:r w:rsidRPr="00726479">
              <w:rPr>
                <w:rFonts w:ascii="Yu Gothic UI" w:eastAsia="Yu Gothic UI" w:hAnsi="Yu Gothic UI" w:cs="ＭＳ Ｐゴシック" w:hint="eastAsia"/>
                <w:kern w:val="0"/>
                <w:sz w:val="18"/>
                <w:szCs w:val="18"/>
              </w:rPr>
              <w:t>No7</w:t>
            </w:r>
            <w:r w:rsidR="00ED73E5" w:rsidRPr="00726479">
              <w:rPr>
                <w:rFonts w:ascii="Yu Gothic UI" w:eastAsia="Yu Gothic UI" w:hAnsi="Yu Gothic UI" w:cs="ＭＳ Ｐゴシック" w:hint="eastAsia"/>
                <w:kern w:val="0"/>
                <w:sz w:val="18"/>
                <w:szCs w:val="18"/>
              </w:rPr>
              <w:t>その他</w:t>
            </w:r>
            <w:r w:rsidR="0097327A" w:rsidRPr="00726479">
              <w:rPr>
                <w:rFonts w:ascii="Yu Gothic UI" w:eastAsia="Yu Gothic UI" w:hAnsi="Yu Gothic UI" w:cs="ＭＳ Ｐゴシック" w:hint="eastAsia"/>
                <w:kern w:val="0"/>
                <w:sz w:val="18"/>
                <w:szCs w:val="18"/>
              </w:rPr>
              <w:t>（                                                ）</w:t>
            </w:r>
          </w:p>
          <w:p w14:paraId="65EF2DEB" w14:textId="77777777" w:rsidR="0013661D" w:rsidRPr="00726479" w:rsidRDefault="0013661D" w:rsidP="00E26770">
            <w:pPr>
              <w:snapToGrid w:val="0"/>
              <w:spacing w:line="240" w:lineRule="auto"/>
              <w:jc w:val="left"/>
              <w:rPr>
                <w:rFonts w:ascii="Yu Gothic UI" w:eastAsia="Yu Gothic UI" w:hAnsi="Yu Gothic UI" w:cs="ＭＳ Ｐゴシック"/>
                <w:kern w:val="0"/>
                <w:sz w:val="18"/>
                <w:szCs w:val="18"/>
              </w:rPr>
            </w:pPr>
          </w:p>
          <w:p w14:paraId="171E378E" w14:textId="116189C6" w:rsidR="00ED73E5" w:rsidRPr="00726479" w:rsidRDefault="00FF3C02" w:rsidP="00E26770">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34D3C315" w14:textId="5F8DEA80" w:rsidR="00ED73E5" w:rsidRPr="00726479" w:rsidRDefault="00ED73E5" w:rsidP="00E26770">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w:t>
            </w:r>
            <w:r w:rsidR="0013661D" w:rsidRPr="00726479">
              <w:rPr>
                <w:rFonts w:ascii="Yu Gothic UI" w:eastAsia="Yu Gothic UI" w:hAnsi="Yu Gothic UI" w:cs="ＭＳ Ｐゴシック" w:hint="eastAsia"/>
                <w:kern w:val="0"/>
                <w:sz w:val="18"/>
                <w:szCs w:val="18"/>
              </w:rPr>
              <w:t>評価する</w:t>
            </w:r>
            <w:r w:rsidR="00422F3B" w:rsidRPr="00726479">
              <w:rPr>
                <w:rFonts w:ascii="Yu Gothic UI" w:eastAsia="Yu Gothic UI" w:hAnsi="Yu Gothic UI" w:cs="ＭＳ Ｐゴシック" w:hint="eastAsia"/>
                <w:kern w:val="0"/>
                <w:sz w:val="18"/>
                <w:szCs w:val="18"/>
              </w:rPr>
              <w:t>取組み</w:t>
            </w:r>
            <w:r w:rsidR="0013661D" w:rsidRPr="00726479">
              <w:rPr>
                <w:rFonts w:ascii="Yu Gothic UI" w:eastAsia="Yu Gothic UI" w:hAnsi="Yu Gothic UI" w:cs="ＭＳ Ｐゴシック" w:hint="eastAsia"/>
                <w:kern w:val="0"/>
                <w:sz w:val="18"/>
                <w:szCs w:val="18"/>
              </w:rPr>
              <w:t>の</w:t>
            </w:r>
            <w:r w:rsidRPr="00726479">
              <w:rPr>
                <w:rFonts w:ascii="Yu Gothic UI" w:eastAsia="Yu Gothic UI" w:hAnsi="Yu Gothic UI" w:cs="ＭＳ Ｐゴシック" w:hint="eastAsia"/>
                <w:kern w:val="0"/>
                <w:sz w:val="18"/>
                <w:szCs w:val="18"/>
              </w:rPr>
              <w:t>評価ポイント</w:t>
            </w:r>
            <w:r w:rsidR="00422F3B" w:rsidRPr="00726479">
              <w:rPr>
                <w:rFonts w:ascii="Yu Gothic UI" w:eastAsia="Yu Gothic UI" w:hAnsi="Yu Gothic UI" w:cs="ＭＳ Ｐゴシック" w:hint="eastAsia"/>
                <w:kern w:val="0"/>
                <w:sz w:val="18"/>
                <w:szCs w:val="18"/>
              </w:rPr>
              <w:t>の合計</w:t>
            </w:r>
            <w:r w:rsidR="0013661D" w:rsidRPr="00726479">
              <w:rPr>
                <w:rFonts w:ascii="Yu Gothic UI" w:eastAsia="Yu Gothic UI" w:hAnsi="Yu Gothic UI" w:cs="ＭＳ Ｐゴシック" w:hint="eastAsia"/>
                <w:kern w:val="0"/>
                <w:sz w:val="18"/>
                <w:szCs w:val="18"/>
              </w:rPr>
              <w:t>値</w:t>
            </w:r>
          </w:p>
        </w:tc>
        <w:tc>
          <w:tcPr>
            <w:tcW w:w="850" w:type="dxa"/>
            <w:tcBorders>
              <w:top w:val="single" w:sz="4" w:space="0" w:color="auto"/>
              <w:left w:val="single" w:sz="4" w:space="0" w:color="auto"/>
              <w:bottom w:val="single" w:sz="4" w:space="0" w:color="auto"/>
              <w:right w:val="single" w:sz="4" w:space="0" w:color="auto"/>
            </w:tcBorders>
          </w:tcPr>
          <w:p w14:paraId="3AEFD9FD" w14:textId="77777777" w:rsidR="00ED73E5" w:rsidRPr="00726479" w:rsidRDefault="00ED73E5" w:rsidP="007676A9">
            <w:pPr>
              <w:snapToGrid w:val="0"/>
              <w:jc w:val="left"/>
              <w:rPr>
                <w:rFonts w:ascii="Yu Gothic UI" w:eastAsia="Yu Gothic UI" w:hAnsi="Yu Gothic UI" w:cs="ＭＳ Ｐゴシック"/>
                <w:kern w:val="0"/>
                <w:sz w:val="18"/>
                <w:szCs w:val="18"/>
              </w:rPr>
            </w:pPr>
          </w:p>
        </w:tc>
      </w:tr>
      <w:tr w:rsidR="00726479" w:rsidRPr="00726479" w14:paraId="4E9D3AA3" w14:textId="77777777" w:rsidTr="00C128C4">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EB07F6" w14:textId="4BFF748D" w:rsidR="00C31DB0" w:rsidRPr="00726479" w:rsidRDefault="00C31DB0" w:rsidP="00E26770">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2.リフレッシュ</w:t>
            </w:r>
          </w:p>
        </w:tc>
      </w:tr>
      <w:tr w:rsidR="00726479" w:rsidRPr="00726479" w14:paraId="2B9CCF47"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hideMark/>
          </w:tcPr>
          <w:p w14:paraId="440AC429" w14:textId="072F066F" w:rsidR="00BA02B2" w:rsidRPr="00726479" w:rsidRDefault="00292EEF" w:rsidP="00A75054">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2</w:t>
            </w:r>
            <w:r w:rsidR="00BA02B2" w:rsidRPr="00726479">
              <w:rPr>
                <w:rFonts w:ascii="Yu Gothic UI" w:eastAsia="Yu Gothic UI" w:hAnsi="Yu Gothic UI" w:cs="ＭＳ Ｐゴシック" w:hint="eastAsia"/>
                <w:kern w:val="0"/>
                <w:sz w:val="18"/>
                <w:szCs w:val="18"/>
              </w:rPr>
              <w:t>.1オフィスからの眺望</w:t>
            </w:r>
            <w:r w:rsidR="007C076C" w:rsidRPr="00726479">
              <w:rPr>
                <w:rFonts w:ascii="Yu Gothic UI" w:eastAsia="Yu Gothic UI" w:hAnsi="Yu Gothic UI" w:cs="ＭＳ Ｐゴシック" w:hint="eastAsia"/>
                <w:kern w:val="0"/>
                <w:sz w:val="18"/>
                <w:szCs w:val="18"/>
              </w:rPr>
              <w:t>、開放感</w:t>
            </w:r>
          </w:p>
          <w:p w14:paraId="5AC37E64" w14:textId="761E0B65" w:rsidR="00652F08" w:rsidRPr="00726479" w:rsidRDefault="00652F08" w:rsidP="00A75054">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ｐ2</w:t>
            </w:r>
            <w:r w:rsidR="00F56622" w:rsidRPr="00726479">
              <w:rPr>
                <w:rFonts w:ascii="Yu Gothic UI" w:eastAsia="Yu Gothic UI" w:hAnsi="Yu Gothic UI" w:cs="ＭＳ Ｐゴシック" w:hint="eastAsia"/>
                <w:kern w:val="0"/>
                <w:sz w:val="18"/>
                <w:szCs w:val="18"/>
              </w:rPr>
              <w:t>2</w:t>
            </w:r>
          </w:p>
          <w:p w14:paraId="44E6A267" w14:textId="5ED59D04" w:rsidR="00652F08" w:rsidRPr="00726479" w:rsidRDefault="00652F08" w:rsidP="00A75054">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17425072" w14:textId="089CF2E8" w:rsidR="00BF7582" w:rsidRPr="00726479" w:rsidRDefault="00BF7582" w:rsidP="00BF7582">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有効期間内のCASBEE建築認証の評価結果</w:t>
            </w:r>
          </w:p>
          <w:p w14:paraId="6D9131CE" w14:textId="334A8EB9" w:rsidR="00BA02B2" w:rsidRPr="00726479" w:rsidRDefault="004B47DA" w:rsidP="00E2677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D69F2" w:rsidRPr="00726479">
              <w:rPr>
                <w:rFonts w:ascii="Yu Gothic UI" w:eastAsia="Yu Gothic UI" w:hAnsi="Yu Gothic UI" w:cs="ＭＳ Ｐゴシック" w:hint="eastAsia"/>
                <w:kern w:val="0"/>
                <w:sz w:val="18"/>
                <w:szCs w:val="18"/>
              </w:rPr>
              <w:t>代表的な事務室における</w:t>
            </w:r>
            <w:r w:rsidR="00A465EC" w:rsidRPr="00726479">
              <w:rPr>
                <w:rFonts w:ascii="Yu Gothic UI" w:eastAsia="Yu Gothic UI" w:hAnsi="Yu Gothic UI" w:cs="ＭＳ Ｐゴシック" w:hint="eastAsia"/>
                <w:kern w:val="0"/>
                <w:sz w:val="18"/>
                <w:szCs w:val="18"/>
              </w:rPr>
              <w:t>天井高と、</w:t>
            </w:r>
            <w:r w:rsidR="00BF7582" w:rsidRPr="00726479">
              <w:rPr>
                <w:rFonts w:ascii="Yu Gothic UI" w:eastAsia="Yu Gothic UI" w:hAnsi="Yu Gothic UI" w:cs="ＭＳ Ｐゴシック" w:hint="eastAsia"/>
                <w:kern w:val="0"/>
                <w:sz w:val="18"/>
                <w:szCs w:val="18"/>
              </w:rPr>
              <w:t>屋外が見える窓</w:t>
            </w:r>
            <w:r w:rsidR="00A465EC" w:rsidRPr="00726479">
              <w:rPr>
                <w:rFonts w:ascii="Yu Gothic UI" w:eastAsia="Yu Gothic UI" w:hAnsi="Yu Gothic UI" w:cs="ＭＳ Ｐゴシック" w:hint="eastAsia"/>
                <w:kern w:val="0"/>
                <w:sz w:val="18"/>
                <w:szCs w:val="18"/>
              </w:rPr>
              <w:t>の状況</w:t>
            </w:r>
            <w:r w:rsidR="003D69F2" w:rsidRPr="00726479">
              <w:rPr>
                <w:rFonts w:ascii="Yu Gothic UI" w:eastAsia="Yu Gothic UI" w:hAnsi="Yu Gothic UI" w:cs="ＭＳ Ｐゴシック" w:hint="eastAsia"/>
                <w:kern w:val="0"/>
                <w:sz w:val="18"/>
                <w:szCs w:val="18"/>
              </w:rPr>
              <w:t>を</w:t>
            </w:r>
            <w:r w:rsidR="004435F7" w:rsidRPr="00726479">
              <w:rPr>
                <w:rFonts w:ascii="Yu Gothic UI" w:eastAsia="Yu Gothic UI" w:hAnsi="Yu Gothic UI" w:cs="ＭＳ Ｐゴシック" w:hint="eastAsia"/>
                <w:kern w:val="0"/>
                <w:sz w:val="18"/>
                <w:szCs w:val="18"/>
              </w:rPr>
              <w:t>説明する</w:t>
            </w:r>
            <w:r w:rsidR="00B808C9" w:rsidRPr="00726479">
              <w:rPr>
                <w:rFonts w:ascii="Yu Gothic UI" w:eastAsia="Yu Gothic UI" w:hAnsi="Yu Gothic UI" w:cs="ＭＳ Ｐゴシック" w:hint="eastAsia"/>
                <w:kern w:val="0"/>
                <w:sz w:val="18"/>
                <w:szCs w:val="18"/>
              </w:rPr>
              <w:t>資料</w:t>
            </w:r>
            <w:r w:rsidR="00A465EC" w:rsidRPr="00726479">
              <w:rPr>
                <w:rFonts w:ascii="Yu Gothic UI" w:eastAsia="Yu Gothic UI" w:hAnsi="Yu Gothic UI" w:cs="ＭＳ Ｐゴシック" w:hint="eastAsia"/>
                <w:kern w:val="0"/>
                <w:sz w:val="18"/>
                <w:szCs w:val="18"/>
              </w:rPr>
              <w:t>（レベル3以上）</w:t>
            </w:r>
          </w:p>
          <w:p w14:paraId="3D4BCD94" w14:textId="4E0E6D5A" w:rsidR="003D69F2" w:rsidRPr="00726479" w:rsidRDefault="003D69F2" w:rsidP="00E2677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窓面からの景観がインセンティブになっていることを説明する資料（</w:t>
            </w:r>
            <w:r w:rsidR="006E4FA5"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レベル1）</w:t>
            </w:r>
          </w:p>
          <w:p w14:paraId="2EE64FE2" w14:textId="1D2E5008" w:rsidR="006E4FA5" w:rsidRPr="00726479" w:rsidRDefault="006E4FA5" w:rsidP="00E2677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日射遮へい材の工夫を説明する資料（＋レベル1）</w:t>
            </w:r>
          </w:p>
          <w:p w14:paraId="671A57C0" w14:textId="77777777" w:rsidR="004435F7" w:rsidRPr="00726479" w:rsidRDefault="004435F7" w:rsidP="00B808C9">
            <w:pPr>
              <w:snapToGrid w:val="0"/>
              <w:spacing w:line="240" w:lineRule="auto"/>
              <w:jc w:val="left"/>
              <w:rPr>
                <w:rFonts w:ascii="Yu Gothic UI" w:eastAsia="Yu Gothic UI" w:hAnsi="Yu Gothic UI" w:cs="ＭＳ Ｐゴシック"/>
                <w:kern w:val="0"/>
                <w:sz w:val="18"/>
                <w:szCs w:val="18"/>
              </w:rPr>
            </w:pPr>
          </w:p>
          <w:p w14:paraId="61DEAA08" w14:textId="498DD8A6" w:rsidR="00BA02B2" w:rsidRPr="00726479" w:rsidRDefault="00FF3C02" w:rsidP="00E26770">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5EF12906" w14:textId="31130FDA" w:rsidR="00BA02B2" w:rsidRPr="00726479" w:rsidRDefault="00BA02B2" w:rsidP="00A465EC">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・事務室の</w:t>
            </w:r>
            <w:r w:rsidR="004435F7" w:rsidRPr="00726479">
              <w:rPr>
                <w:rFonts w:ascii="Yu Gothic UI" w:eastAsia="Yu Gothic UI" w:hAnsi="Yu Gothic UI" w:cs="ＭＳ Ｐゴシック" w:hint="eastAsia"/>
                <w:kern w:val="0"/>
                <w:sz w:val="18"/>
                <w:szCs w:val="18"/>
              </w:rPr>
              <w:t>窓と</w:t>
            </w:r>
            <w:r w:rsidR="00B808C9" w:rsidRPr="00726479">
              <w:rPr>
                <w:rFonts w:ascii="Yu Gothic UI" w:eastAsia="Yu Gothic UI" w:hAnsi="Yu Gothic UI" w:cs="ＭＳ Ｐゴシック" w:hint="eastAsia"/>
                <w:kern w:val="0"/>
                <w:sz w:val="18"/>
                <w:szCs w:val="18"/>
              </w:rPr>
              <w:t>平均</w:t>
            </w:r>
            <w:r w:rsidRPr="00726479">
              <w:rPr>
                <w:rFonts w:ascii="Yu Gothic UI" w:eastAsia="Yu Gothic UI" w:hAnsi="Yu Gothic UI" w:cs="ＭＳ Ｐゴシック" w:hint="eastAsia"/>
                <w:kern w:val="0"/>
                <w:sz w:val="18"/>
                <w:szCs w:val="18"/>
              </w:rPr>
              <w:t>天井高</w:t>
            </w:r>
            <w:r w:rsidR="004435F7" w:rsidRPr="00726479">
              <w:rPr>
                <w:rFonts w:ascii="Yu Gothic UI" w:eastAsia="Yu Gothic UI" w:hAnsi="Yu Gothic UI" w:cs="ＭＳ Ｐゴシック" w:hint="eastAsia"/>
                <w:kern w:val="0"/>
                <w:sz w:val="18"/>
                <w:szCs w:val="18"/>
              </w:rPr>
              <w:t>により評価</w:t>
            </w:r>
          </w:p>
        </w:tc>
        <w:tc>
          <w:tcPr>
            <w:tcW w:w="850" w:type="dxa"/>
            <w:tcBorders>
              <w:top w:val="single" w:sz="4" w:space="0" w:color="auto"/>
              <w:left w:val="single" w:sz="4" w:space="0" w:color="auto"/>
              <w:bottom w:val="single" w:sz="4" w:space="0" w:color="auto"/>
              <w:right w:val="single" w:sz="4" w:space="0" w:color="auto"/>
            </w:tcBorders>
          </w:tcPr>
          <w:p w14:paraId="64BFC2B0" w14:textId="77777777" w:rsidR="00BA02B2" w:rsidRPr="00726479" w:rsidRDefault="00BA02B2" w:rsidP="007676A9">
            <w:pPr>
              <w:snapToGrid w:val="0"/>
              <w:jc w:val="left"/>
              <w:rPr>
                <w:rFonts w:ascii="Yu Gothic UI" w:eastAsia="Yu Gothic UI" w:hAnsi="Yu Gothic UI" w:cs="ＭＳ Ｐゴシック"/>
                <w:kern w:val="0"/>
                <w:sz w:val="18"/>
                <w:szCs w:val="18"/>
              </w:rPr>
            </w:pPr>
          </w:p>
        </w:tc>
      </w:tr>
      <w:tr w:rsidR="00726479" w:rsidRPr="00726479" w14:paraId="212111F6"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tcPr>
          <w:p w14:paraId="6E6028C7" w14:textId="77777777" w:rsidR="007C570D" w:rsidRPr="00726479" w:rsidRDefault="007D18E6" w:rsidP="00A465EC">
            <w:pPr>
              <w:snapToGrid w:val="0"/>
              <w:jc w:val="left"/>
              <w:rPr>
                <w:rFonts w:ascii="Yu Gothic UI" w:eastAsia="Yu Gothic UI" w:hAnsi="Yu Gothic UI"/>
                <w:noProof/>
                <w:sz w:val="18"/>
              </w:rPr>
            </w:pPr>
            <w:r w:rsidRPr="00726479">
              <w:rPr>
                <w:rFonts w:ascii="Yu Gothic UI" w:eastAsia="Yu Gothic UI" w:hAnsi="Yu Gothic UI" w:hint="eastAsia"/>
                <w:noProof/>
                <w:sz w:val="18"/>
              </w:rPr>
              <w:t>2.2生物多様性の向上</w:t>
            </w:r>
            <w:r w:rsidR="00A465EC" w:rsidRPr="00726479">
              <w:rPr>
                <w:rFonts w:ascii="Yu Gothic UI" w:eastAsia="Yu Gothic UI" w:hAnsi="Yu Gothic UI" w:hint="eastAsia"/>
                <w:noProof/>
                <w:sz w:val="18"/>
              </w:rPr>
              <w:t xml:space="preserve">　</w:t>
            </w:r>
            <w:r w:rsidR="007C570D" w:rsidRPr="00726479">
              <w:rPr>
                <w:rFonts w:ascii="Yu Gothic UI" w:eastAsia="Yu Gothic UI" w:hAnsi="Yu Gothic UI" w:hint="eastAsia"/>
                <w:noProof/>
                <w:sz w:val="18"/>
              </w:rPr>
              <w:t>①生物多様性に関する評価の実施、認証の取得</w:t>
            </w:r>
          </w:p>
          <w:p w14:paraId="7AD7ECE3" w14:textId="31356379" w:rsidR="00652F08" w:rsidRPr="00726479" w:rsidRDefault="00652F08" w:rsidP="00A465EC">
            <w:pPr>
              <w:snapToGrid w:val="0"/>
              <w:jc w:val="left"/>
              <w:rPr>
                <w:rFonts w:ascii="Yu Gothic UI" w:eastAsia="Yu Gothic UI" w:hAnsi="Yu Gothic UI"/>
                <w:noProof/>
                <w:sz w:val="18"/>
              </w:rPr>
            </w:pPr>
            <w:r w:rsidRPr="00726479">
              <w:rPr>
                <w:rFonts w:ascii="Yu Gothic UI" w:eastAsia="Yu Gothic UI" w:hAnsi="Yu Gothic UI" w:hint="eastAsia"/>
                <w:noProof/>
                <w:sz w:val="18"/>
              </w:rPr>
              <w:t>P</w:t>
            </w:r>
            <w:r w:rsidR="00F56622" w:rsidRPr="00726479">
              <w:rPr>
                <w:rFonts w:ascii="Yu Gothic UI" w:eastAsia="Yu Gothic UI" w:hAnsi="Yu Gothic UI" w:hint="eastAsia"/>
                <w:noProof/>
                <w:sz w:val="18"/>
              </w:rPr>
              <w:t>23</w:t>
            </w:r>
          </w:p>
          <w:p w14:paraId="368CCCBC" w14:textId="280B9165" w:rsidR="002E10F2" w:rsidRPr="00726479" w:rsidRDefault="002E10F2" w:rsidP="00A465EC">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tcPr>
          <w:p w14:paraId="749944B4" w14:textId="77777777" w:rsidR="00626687" w:rsidRPr="00726479" w:rsidRDefault="00626687" w:rsidP="00626687">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有効期間内のCASBEE不動産認証の評価結果</w:t>
            </w:r>
          </w:p>
          <w:p w14:paraId="19DF9BF1" w14:textId="6F546CBA" w:rsidR="00A465EC" w:rsidRPr="00726479" w:rsidRDefault="00A465EC" w:rsidP="00F56622">
            <w:pPr>
              <w:snapToGrid w:val="0"/>
              <w:spacing w:line="240" w:lineRule="auto"/>
              <w:jc w:val="left"/>
              <w:rPr>
                <w:rFonts w:ascii="Yu Gothic UI" w:eastAsia="Yu Gothic UI" w:hAnsi="Yu Gothic UI"/>
                <w:noProof/>
                <w:sz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hint="eastAsia"/>
                <w:noProof/>
                <w:sz w:val="18"/>
              </w:rPr>
              <w:t>外来生物</w:t>
            </w:r>
            <w:r w:rsidR="00FA0463" w:rsidRPr="00726479">
              <w:rPr>
                <w:rFonts w:ascii="Yu Gothic UI" w:eastAsia="Yu Gothic UI" w:hAnsi="Yu Gothic UI" w:hint="eastAsia"/>
                <w:noProof/>
                <w:sz w:val="18"/>
              </w:rPr>
              <w:t>を回避する</w:t>
            </w:r>
            <w:r w:rsidRPr="00726479">
              <w:rPr>
                <w:rFonts w:ascii="Yu Gothic UI" w:eastAsia="Yu Gothic UI" w:hAnsi="Yu Gothic UI" w:hint="eastAsia"/>
                <w:noProof/>
                <w:sz w:val="18"/>
              </w:rPr>
              <w:t>取組みを</w:t>
            </w:r>
            <w:r w:rsidR="00FA0463" w:rsidRPr="00726479">
              <w:rPr>
                <w:rFonts w:ascii="Yu Gothic UI" w:eastAsia="Yu Gothic UI" w:hAnsi="Yu Gothic UI" w:hint="eastAsia"/>
                <w:noProof/>
                <w:sz w:val="18"/>
              </w:rPr>
              <w:t>説明する</w:t>
            </w:r>
            <w:r w:rsidRPr="00726479">
              <w:rPr>
                <w:rFonts w:ascii="Yu Gothic UI" w:eastAsia="Yu Gothic UI" w:hAnsi="Yu Gothic UI" w:hint="eastAsia"/>
                <w:noProof/>
                <w:sz w:val="18"/>
              </w:rPr>
              <w:t>資料</w:t>
            </w:r>
            <w:r w:rsidR="00FA0463" w:rsidRPr="00726479">
              <w:rPr>
                <w:rFonts w:ascii="Yu Gothic UI" w:eastAsia="Yu Gothic UI" w:hAnsi="Yu Gothic UI" w:hint="eastAsia"/>
                <w:noProof/>
                <w:sz w:val="18"/>
              </w:rPr>
              <w:t>（レベル2以上）</w:t>
            </w:r>
          </w:p>
          <w:p w14:paraId="26CE2D03" w14:textId="49FE018F" w:rsidR="007C570D" w:rsidRPr="00726479" w:rsidRDefault="00A465EC" w:rsidP="00F56622">
            <w:pPr>
              <w:snapToGrid w:val="0"/>
              <w:spacing w:line="240" w:lineRule="auto"/>
              <w:jc w:val="left"/>
              <w:rPr>
                <w:rFonts w:ascii="Yu Gothic UI" w:eastAsia="Yu Gothic UI" w:hAnsi="Yu Gothic UI"/>
                <w:noProof/>
                <w:sz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7C570D" w:rsidRPr="00726479">
              <w:rPr>
                <w:rFonts w:ascii="Yu Gothic UI" w:eastAsia="Yu Gothic UI" w:hAnsi="Yu Gothic UI" w:hint="eastAsia"/>
                <w:noProof/>
                <w:sz w:val="18"/>
              </w:rPr>
              <w:t>生物多様性評価の取組みを</w:t>
            </w:r>
            <w:r w:rsidR="00FA0463" w:rsidRPr="00726479">
              <w:rPr>
                <w:rFonts w:ascii="Yu Gothic UI" w:eastAsia="Yu Gothic UI" w:hAnsi="Yu Gothic UI" w:hint="eastAsia"/>
                <w:noProof/>
                <w:sz w:val="18"/>
              </w:rPr>
              <w:t>説明する</w:t>
            </w:r>
            <w:r w:rsidR="007C570D" w:rsidRPr="00726479">
              <w:rPr>
                <w:rFonts w:ascii="Yu Gothic UI" w:eastAsia="Yu Gothic UI" w:hAnsi="Yu Gothic UI" w:hint="eastAsia"/>
                <w:noProof/>
                <w:sz w:val="18"/>
              </w:rPr>
              <w:t>資料</w:t>
            </w:r>
            <w:r w:rsidR="00FA0463" w:rsidRPr="00726479">
              <w:rPr>
                <w:rFonts w:ascii="Yu Gothic UI" w:eastAsia="Yu Gothic UI" w:hAnsi="Yu Gothic UI" w:hint="eastAsia"/>
                <w:noProof/>
                <w:sz w:val="18"/>
              </w:rPr>
              <w:t>（レベル4）</w:t>
            </w:r>
          </w:p>
          <w:p w14:paraId="45766239" w14:textId="6BD5BAB2" w:rsidR="007C570D" w:rsidRPr="00726479" w:rsidRDefault="00A465EC" w:rsidP="00F56622">
            <w:pPr>
              <w:snapToGrid w:val="0"/>
              <w:spacing w:line="240" w:lineRule="auto"/>
              <w:jc w:val="left"/>
              <w:rPr>
                <w:rFonts w:ascii="Yu Gothic UI" w:eastAsia="Yu Gothic UI" w:hAnsi="Yu Gothic UI"/>
                <w:noProof/>
                <w:sz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7C570D" w:rsidRPr="00726479">
              <w:rPr>
                <w:rFonts w:ascii="Yu Gothic UI" w:eastAsia="Yu Gothic UI" w:hAnsi="Yu Gothic UI" w:hint="eastAsia"/>
                <w:noProof/>
                <w:sz w:val="18"/>
              </w:rPr>
              <w:t>生物多様性評価</w:t>
            </w:r>
            <w:r w:rsidR="00FA0463" w:rsidRPr="00726479">
              <w:rPr>
                <w:rFonts w:ascii="Yu Gothic UI" w:eastAsia="Yu Gothic UI" w:hAnsi="Yu Gothic UI" w:hint="eastAsia"/>
                <w:noProof/>
                <w:sz w:val="18"/>
              </w:rPr>
              <w:t>に関する</w:t>
            </w:r>
            <w:r w:rsidR="007C570D" w:rsidRPr="00726479">
              <w:rPr>
                <w:rFonts w:ascii="Yu Gothic UI" w:eastAsia="Yu Gothic UI" w:hAnsi="Yu Gothic UI" w:hint="eastAsia"/>
                <w:noProof/>
                <w:sz w:val="18"/>
              </w:rPr>
              <w:t>認証</w:t>
            </w:r>
            <w:r w:rsidR="00FA0463" w:rsidRPr="00726479">
              <w:rPr>
                <w:rFonts w:ascii="Yu Gothic UI" w:eastAsia="Yu Gothic UI" w:hAnsi="Yu Gothic UI" w:hint="eastAsia"/>
                <w:noProof/>
                <w:sz w:val="18"/>
              </w:rPr>
              <w:t>の取得等、高いレベルの取組み</w:t>
            </w:r>
            <w:r w:rsidR="007C570D" w:rsidRPr="00726479">
              <w:rPr>
                <w:rFonts w:ascii="Yu Gothic UI" w:eastAsia="Yu Gothic UI" w:hAnsi="Yu Gothic UI" w:hint="eastAsia"/>
                <w:noProof/>
                <w:sz w:val="18"/>
              </w:rPr>
              <w:t>を</w:t>
            </w:r>
            <w:r w:rsidR="00FA0463" w:rsidRPr="00726479">
              <w:rPr>
                <w:rFonts w:ascii="Yu Gothic UI" w:eastAsia="Yu Gothic UI" w:hAnsi="Yu Gothic UI" w:hint="eastAsia"/>
                <w:noProof/>
                <w:sz w:val="18"/>
              </w:rPr>
              <w:t>説明する</w:t>
            </w:r>
            <w:r w:rsidR="007C570D" w:rsidRPr="00726479">
              <w:rPr>
                <w:rFonts w:ascii="Yu Gothic UI" w:eastAsia="Yu Gothic UI" w:hAnsi="Yu Gothic UI" w:hint="eastAsia"/>
                <w:noProof/>
                <w:sz w:val="18"/>
              </w:rPr>
              <w:t>資料（</w:t>
            </w:r>
            <w:r w:rsidR="00FA0463" w:rsidRPr="00726479">
              <w:rPr>
                <w:rFonts w:ascii="Yu Gothic UI" w:eastAsia="Yu Gothic UI" w:hAnsi="Yu Gothic UI" w:hint="eastAsia"/>
                <w:noProof/>
                <w:sz w:val="18"/>
              </w:rPr>
              <w:t>レベル5</w:t>
            </w:r>
            <w:r w:rsidR="007C570D" w:rsidRPr="00726479">
              <w:rPr>
                <w:rFonts w:ascii="Yu Gothic UI" w:eastAsia="Yu Gothic UI" w:hAnsi="Yu Gothic UI" w:hint="eastAsia"/>
                <w:noProof/>
                <w:sz w:val="18"/>
              </w:rPr>
              <w:t>）</w:t>
            </w:r>
          </w:p>
          <w:p w14:paraId="128F1275" w14:textId="77777777" w:rsidR="00A465EC" w:rsidRPr="00726479" w:rsidRDefault="00A465EC" w:rsidP="00F56622">
            <w:pPr>
              <w:snapToGrid w:val="0"/>
              <w:spacing w:line="240" w:lineRule="auto"/>
              <w:jc w:val="left"/>
              <w:rPr>
                <w:rFonts w:ascii="Yu Gothic UI" w:eastAsia="Yu Gothic UI" w:hAnsi="Yu Gothic UI" w:cs="ＭＳ Ｐゴシック"/>
                <w:kern w:val="0"/>
                <w:sz w:val="18"/>
                <w:szCs w:val="18"/>
              </w:rPr>
            </w:pPr>
          </w:p>
          <w:p w14:paraId="542E9481" w14:textId="77777777" w:rsidR="00FA0463" w:rsidRPr="00726479" w:rsidRDefault="00FA0463" w:rsidP="00F56622">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52971ADE" w14:textId="6142D004" w:rsidR="00FA0463" w:rsidRPr="00726479" w:rsidRDefault="00FA0463" w:rsidP="00F56622">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 xml:space="preserve">　・外来生物の回避、生物多様性評価の取組み</w:t>
            </w:r>
          </w:p>
        </w:tc>
        <w:tc>
          <w:tcPr>
            <w:tcW w:w="850" w:type="dxa"/>
            <w:tcBorders>
              <w:top w:val="single" w:sz="4" w:space="0" w:color="auto"/>
              <w:left w:val="single" w:sz="4" w:space="0" w:color="auto"/>
              <w:bottom w:val="single" w:sz="4" w:space="0" w:color="auto"/>
              <w:right w:val="single" w:sz="4" w:space="0" w:color="auto"/>
            </w:tcBorders>
          </w:tcPr>
          <w:p w14:paraId="09EE96EF"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2B1C6496"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hideMark/>
          </w:tcPr>
          <w:p w14:paraId="29B6D9A6" w14:textId="77777777" w:rsidR="007C570D" w:rsidRPr="00726479" w:rsidRDefault="007D18E6" w:rsidP="00A465EC">
            <w:pPr>
              <w:snapToGrid w:val="0"/>
              <w:jc w:val="left"/>
              <w:rPr>
                <w:rFonts w:ascii="Yu Gothic UI" w:eastAsia="Yu Gothic UI" w:hAnsi="Yu Gothic UI"/>
                <w:noProof/>
                <w:sz w:val="18"/>
              </w:rPr>
            </w:pPr>
            <w:r w:rsidRPr="00726479">
              <w:rPr>
                <w:rFonts w:ascii="Yu Gothic UI" w:eastAsia="Yu Gothic UI" w:hAnsi="Yu Gothic UI" w:hint="eastAsia"/>
                <w:noProof/>
                <w:sz w:val="18"/>
              </w:rPr>
              <w:lastRenderedPageBreak/>
              <w:t>2.2生物多様性の向上</w:t>
            </w:r>
            <w:r w:rsidR="00A465EC" w:rsidRPr="00726479">
              <w:rPr>
                <w:rFonts w:ascii="Yu Gothic UI" w:eastAsia="Yu Gothic UI" w:hAnsi="Yu Gothic UI" w:hint="eastAsia"/>
                <w:noProof/>
                <w:sz w:val="18"/>
              </w:rPr>
              <w:t xml:space="preserve">　</w:t>
            </w:r>
            <w:r w:rsidR="007C570D" w:rsidRPr="00726479">
              <w:rPr>
                <w:rFonts w:ascii="Yu Gothic UI" w:eastAsia="Yu Gothic UI" w:hAnsi="Yu Gothic UI" w:hint="eastAsia"/>
                <w:noProof/>
                <w:sz w:val="18"/>
              </w:rPr>
              <w:t>②取組み表による評価</w:t>
            </w:r>
          </w:p>
          <w:p w14:paraId="51E5B37D" w14:textId="769A7B6F" w:rsidR="00652F08" w:rsidRPr="00726479" w:rsidRDefault="00652F08" w:rsidP="00A465EC">
            <w:pPr>
              <w:snapToGrid w:val="0"/>
              <w:jc w:val="left"/>
              <w:rPr>
                <w:rFonts w:ascii="Yu Gothic UI" w:eastAsia="Yu Gothic UI" w:hAnsi="Yu Gothic UI"/>
                <w:noProof/>
                <w:sz w:val="18"/>
              </w:rPr>
            </w:pPr>
            <w:r w:rsidRPr="00726479">
              <w:rPr>
                <w:rFonts w:ascii="Yu Gothic UI" w:eastAsia="Yu Gothic UI" w:hAnsi="Yu Gothic UI" w:hint="eastAsia"/>
                <w:noProof/>
                <w:sz w:val="18"/>
              </w:rPr>
              <w:t>ｐ2</w:t>
            </w:r>
            <w:r w:rsidR="00B06DA1" w:rsidRPr="00726479">
              <w:rPr>
                <w:rFonts w:ascii="Yu Gothic UI" w:eastAsia="Yu Gothic UI" w:hAnsi="Yu Gothic UI" w:hint="eastAsia"/>
                <w:noProof/>
                <w:sz w:val="18"/>
              </w:rPr>
              <w:t>4</w:t>
            </w:r>
          </w:p>
          <w:p w14:paraId="76DE7396" w14:textId="3A88AAC1" w:rsidR="002E10F2" w:rsidRPr="00726479" w:rsidRDefault="002E10F2" w:rsidP="00A465EC">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tcPr>
          <w:p w14:paraId="0CDAFE60" w14:textId="77777777" w:rsidR="00626687" w:rsidRPr="00726479" w:rsidRDefault="00626687" w:rsidP="00626687">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有効期間内のCASBEE不動産認証の評価結果</w:t>
            </w:r>
          </w:p>
          <w:p w14:paraId="1E78C898" w14:textId="77777777" w:rsidR="00FA0463" w:rsidRPr="00726479" w:rsidRDefault="00FA0463" w:rsidP="00FA0463">
            <w:pPr>
              <w:snapToGrid w:val="0"/>
              <w:jc w:val="left"/>
              <w:rPr>
                <w:rFonts w:ascii="Yu Gothic UI" w:eastAsia="Yu Gothic UI" w:hAnsi="Yu Gothic UI"/>
                <w:noProof/>
                <w:sz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hint="eastAsia"/>
                <w:noProof/>
                <w:sz w:val="18"/>
              </w:rPr>
              <w:t>外来生物を回避する取組みを説明する資料（レベル2以上）</w:t>
            </w:r>
          </w:p>
          <w:p w14:paraId="21CA2D53" w14:textId="1B34F737" w:rsidR="007C570D" w:rsidRPr="00726479" w:rsidRDefault="00FA0463" w:rsidP="00174279">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保全すべき自然資源が無いと判断した場合</w:t>
            </w:r>
            <w:r w:rsidR="00174279" w:rsidRPr="00726479">
              <w:rPr>
                <w:rFonts w:ascii="Yu Gothic UI" w:eastAsia="Yu Gothic UI" w:hAnsi="Yu Gothic UI" w:cs="ＭＳ Ｐゴシック" w:hint="eastAsia"/>
                <w:kern w:val="0"/>
                <w:sz w:val="18"/>
                <w:szCs w:val="18"/>
              </w:rPr>
              <w:t>（取組み</w:t>
            </w:r>
            <w:r w:rsidR="00174279" w:rsidRPr="00726479">
              <w:rPr>
                <w:rFonts w:ascii="Yu Gothic UI" w:eastAsia="Yu Gothic UI" w:hAnsi="Yu Gothic UI" w:cs="ＭＳ Ｐゴシック"/>
                <w:kern w:val="0"/>
                <w:sz w:val="18"/>
                <w:szCs w:val="18"/>
              </w:rPr>
              <w:t>No1</w:t>
            </w:r>
            <w:r w:rsidR="00174279" w:rsidRPr="00726479">
              <w:rPr>
                <w:rFonts w:ascii="Yu Gothic UI" w:eastAsia="Yu Gothic UI" w:hAnsi="Yu Gothic UI" w:cs="ＭＳ Ｐゴシック" w:hint="eastAsia"/>
                <w:kern w:val="0"/>
                <w:sz w:val="18"/>
                <w:szCs w:val="18"/>
              </w:rPr>
              <w:t>）の</w:t>
            </w:r>
            <w:r w:rsidRPr="00726479">
              <w:rPr>
                <w:rFonts w:ascii="Yu Gothic UI" w:eastAsia="Yu Gothic UI" w:hAnsi="Yu Gothic UI" w:cs="ＭＳ Ｐゴシック" w:hint="eastAsia"/>
                <w:kern w:val="0"/>
                <w:sz w:val="18"/>
                <w:szCs w:val="18"/>
              </w:rPr>
              <w:t>、その根拠を説明</w:t>
            </w:r>
            <w:r w:rsidR="00174279" w:rsidRPr="00726479">
              <w:rPr>
                <w:rFonts w:ascii="Yu Gothic UI" w:eastAsia="Yu Gothic UI" w:hAnsi="Yu Gothic UI" w:cs="ＭＳ Ｐゴシック" w:hint="eastAsia"/>
                <w:kern w:val="0"/>
                <w:sz w:val="18"/>
                <w:szCs w:val="18"/>
              </w:rPr>
              <w:t>す</w:t>
            </w:r>
            <w:r w:rsidRPr="00726479">
              <w:rPr>
                <w:rFonts w:ascii="Yu Gothic UI" w:eastAsia="Yu Gothic UI" w:hAnsi="Yu Gothic UI" w:cs="ＭＳ Ｐゴシック" w:hint="eastAsia"/>
                <w:kern w:val="0"/>
                <w:sz w:val="18"/>
                <w:szCs w:val="18"/>
              </w:rPr>
              <w:t>る資料</w:t>
            </w:r>
          </w:p>
          <w:p w14:paraId="10882EF6" w14:textId="753A467C" w:rsidR="007C570D" w:rsidRPr="00726479" w:rsidRDefault="00174279" w:rsidP="007C570D">
            <w:pPr>
              <w:snapToGrid w:val="0"/>
              <w:jc w:val="left"/>
              <w:rPr>
                <w:rFonts w:ascii="Yu Gothic UI" w:eastAsia="Yu Gothic UI" w:hAnsi="Yu Gothic UI"/>
                <w:noProof/>
                <w:sz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評価する取組みNo1の場合の、</w:t>
            </w:r>
            <w:r w:rsidR="007C570D" w:rsidRPr="00726479">
              <w:rPr>
                <w:rFonts w:ascii="Yu Gothic UI" w:eastAsia="Yu Gothic UI" w:hAnsi="Yu Gothic UI" w:hint="eastAsia"/>
                <w:noProof/>
                <w:sz w:val="18"/>
              </w:rPr>
              <w:t>建設前の航空写真または住宅地図等</w:t>
            </w:r>
          </w:p>
          <w:p w14:paraId="537E3E60" w14:textId="33B77884" w:rsidR="007C570D" w:rsidRPr="00726479" w:rsidRDefault="00174279" w:rsidP="007C570D">
            <w:pPr>
              <w:snapToGrid w:val="0"/>
              <w:jc w:val="left"/>
              <w:rPr>
                <w:rFonts w:ascii="Yu Gothic UI" w:eastAsia="Yu Gothic UI" w:hAnsi="Yu Gothic UI"/>
                <w:noProof/>
                <w:sz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hint="eastAsia"/>
                <w:noProof/>
                <w:sz w:val="18"/>
              </w:rPr>
              <w:t>評価する取組みNo4の場合の、</w:t>
            </w:r>
            <w:r w:rsidR="007C570D" w:rsidRPr="00726479">
              <w:rPr>
                <w:rFonts w:ascii="Yu Gothic UI" w:eastAsia="Yu Gothic UI" w:hAnsi="Yu Gothic UI" w:hint="eastAsia"/>
                <w:noProof/>
                <w:sz w:val="18"/>
              </w:rPr>
              <w:t>緑化計画図と緑化率の計算書</w:t>
            </w:r>
          </w:p>
          <w:p w14:paraId="14E2AED7" w14:textId="5D1E859B" w:rsidR="00403042" w:rsidRPr="00726479" w:rsidRDefault="00403042" w:rsidP="00403042">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評価する取組みNo2,3,5のうち選択した取組みを説明する資料（No　　　　　　　　）</w:t>
            </w:r>
          </w:p>
          <w:p w14:paraId="64EA0E68" w14:textId="77777777" w:rsidR="007C570D" w:rsidRPr="00726479" w:rsidRDefault="007C570D" w:rsidP="00174279">
            <w:pPr>
              <w:snapToGrid w:val="0"/>
              <w:spacing w:line="240" w:lineRule="auto"/>
              <w:jc w:val="left"/>
              <w:rPr>
                <w:rFonts w:ascii="Yu Gothic UI" w:eastAsia="Yu Gothic UI" w:hAnsi="Yu Gothic UI" w:cs="ＭＳ Ｐゴシック"/>
                <w:kern w:val="0"/>
                <w:sz w:val="18"/>
                <w:szCs w:val="18"/>
              </w:rPr>
            </w:pPr>
          </w:p>
          <w:p w14:paraId="6EF95A27" w14:textId="77777777" w:rsidR="00174279" w:rsidRPr="00726479" w:rsidRDefault="00174279" w:rsidP="00174279">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4F052DC3" w14:textId="5CFCC8F2" w:rsidR="00174279" w:rsidRPr="00726479" w:rsidRDefault="00174279" w:rsidP="00174279">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 xml:space="preserve">　・外来生物の回避、評価する取組みの数</w:t>
            </w:r>
          </w:p>
        </w:tc>
        <w:tc>
          <w:tcPr>
            <w:tcW w:w="850" w:type="dxa"/>
            <w:tcBorders>
              <w:top w:val="single" w:sz="4" w:space="0" w:color="auto"/>
              <w:left w:val="single" w:sz="4" w:space="0" w:color="auto"/>
              <w:bottom w:val="single" w:sz="4" w:space="0" w:color="auto"/>
              <w:right w:val="single" w:sz="4" w:space="0" w:color="auto"/>
            </w:tcBorders>
          </w:tcPr>
          <w:p w14:paraId="14B97DD1"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1D5A2960"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hideMark/>
          </w:tcPr>
          <w:p w14:paraId="108F9F44" w14:textId="356D67C7"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2.3トイレの充足性・機能性</w:t>
            </w:r>
          </w:p>
          <w:p w14:paraId="1E04A510" w14:textId="12C8D0EA" w:rsidR="00652F08" w:rsidRPr="00726479" w:rsidRDefault="00652F08"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D672E5" w:rsidRPr="00726479">
              <w:rPr>
                <w:rFonts w:ascii="Yu Gothic UI" w:eastAsia="Yu Gothic UI" w:hAnsi="Yu Gothic UI" w:cs="ＭＳ Ｐゴシック" w:hint="eastAsia"/>
                <w:kern w:val="0"/>
                <w:sz w:val="18"/>
                <w:szCs w:val="18"/>
              </w:rPr>
              <w:t>26</w:t>
            </w:r>
          </w:p>
          <w:p w14:paraId="7B4BA807" w14:textId="2607B3F6" w:rsidR="007C570D" w:rsidRPr="00726479" w:rsidRDefault="007C570D" w:rsidP="00726479">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6526F6E4" w14:textId="433FA5F8"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設置した器具数</w:t>
            </w:r>
            <w:r w:rsidR="00D672E5" w:rsidRPr="00726479">
              <w:rPr>
                <w:rFonts w:ascii="Yu Gothic UI" w:eastAsia="Yu Gothic UI" w:hAnsi="Yu Gothic UI" w:cs="ＭＳ Ｐゴシック" w:hint="eastAsia"/>
                <w:kern w:val="0"/>
                <w:sz w:val="18"/>
                <w:szCs w:val="18"/>
              </w:rPr>
              <w:t>と利用人数を示し、空気調和・衛生工学会規格のレベル設定</w:t>
            </w:r>
            <w:r w:rsidRPr="00726479">
              <w:rPr>
                <w:rFonts w:ascii="Yu Gothic UI" w:eastAsia="Yu Gothic UI" w:hAnsi="Yu Gothic UI" w:cs="ＭＳ Ｐゴシック" w:hint="eastAsia"/>
                <w:kern w:val="0"/>
                <w:sz w:val="18"/>
                <w:szCs w:val="18"/>
              </w:rPr>
              <w:t>を説明する資料</w:t>
            </w:r>
          </w:p>
          <w:p w14:paraId="22DA7793" w14:textId="730CFA49"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評価する取組みNo1～11のうち</w:t>
            </w:r>
            <w:r w:rsidR="00F56622" w:rsidRPr="00726479">
              <w:rPr>
                <w:rFonts w:ascii="Yu Gothic UI" w:eastAsia="Yu Gothic UI" w:hAnsi="Yu Gothic UI" w:cs="ＭＳ Ｐゴシック" w:hint="eastAsia"/>
                <w:kern w:val="0"/>
                <w:sz w:val="18"/>
                <w:szCs w:val="18"/>
              </w:rPr>
              <w:t>選択</w:t>
            </w:r>
            <w:r w:rsidRPr="00726479">
              <w:rPr>
                <w:rFonts w:ascii="Yu Gothic UI" w:eastAsia="Yu Gothic UI" w:hAnsi="Yu Gothic UI" w:cs="ＭＳ Ｐゴシック" w:hint="eastAsia"/>
                <w:kern w:val="0"/>
                <w:sz w:val="18"/>
                <w:szCs w:val="18"/>
              </w:rPr>
              <w:t>した取組みを説明する資料（No　　　　　　　　）</w:t>
            </w:r>
          </w:p>
          <w:p w14:paraId="1200457E" w14:textId="2F1069B3"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□評価する取組みNo1～7は設置割合を示した資料</w:t>
            </w:r>
          </w:p>
          <w:p w14:paraId="132E77D9" w14:textId="08B9C84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多様な利用者を意識した取組みを具体的に説明する資料（レベル5）</w:t>
            </w:r>
          </w:p>
          <w:p w14:paraId="6BCBDCBD"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72E6E297" w14:textId="2295E701"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1E8FC181" w14:textId="2BA7EFDA" w:rsidR="007C570D" w:rsidRPr="00726479" w:rsidRDefault="007C570D" w:rsidP="007C570D">
            <w:pPr>
              <w:snapToGrid w:val="0"/>
              <w:spacing w:line="240" w:lineRule="auto"/>
              <w:ind w:leftChars="100" w:left="286" w:hangingChars="42" w:hanging="76"/>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・空気調和・衛生工学会規格「給排水衛生設備基準・同解説SHASE－S206-2009」個数</w:t>
            </w:r>
          </w:p>
          <w:p w14:paraId="5DC2ED82" w14:textId="6C90BAD9" w:rsidR="007C570D" w:rsidRPr="00726479" w:rsidRDefault="007C570D" w:rsidP="007C570D">
            <w:pPr>
              <w:snapToGrid w:val="0"/>
              <w:spacing w:line="240" w:lineRule="auto"/>
              <w:ind w:leftChars="100" w:left="286" w:hangingChars="42" w:hanging="76"/>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・評価する取組みの数、取組み内容の設置割合</w:t>
            </w:r>
          </w:p>
        </w:tc>
        <w:tc>
          <w:tcPr>
            <w:tcW w:w="850" w:type="dxa"/>
            <w:tcBorders>
              <w:top w:val="single" w:sz="4" w:space="0" w:color="auto"/>
              <w:left w:val="single" w:sz="4" w:space="0" w:color="auto"/>
              <w:bottom w:val="single" w:sz="4" w:space="0" w:color="auto"/>
              <w:right w:val="single" w:sz="4" w:space="0" w:color="auto"/>
            </w:tcBorders>
          </w:tcPr>
          <w:p w14:paraId="1A1E7423"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4834F22F"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tcPr>
          <w:p w14:paraId="663A8907" w14:textId="5D8D21BB"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2.4リフレッシュスペース</w:t>
            </w:r>
          </w:p>
          <w:p w14:paraId="561E8102" w14:textId="3A503493" w:rsidR="00652F08" w:rsidRPr="00726479" w:rsidRDefault="00652F08"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ｐ2</w:t>
            </w:r>
            <w:r w:rsidR="00006A97" w:rsidRPr="00726479">
              <w:rPr>
                <w:rFonts w:ascii="Yu Gothic UI" w:eastAsia="Yu Gothic UI" w:hAnsi="Yu Gothic UI" w:cs="ＭＳ Ｐゴシック" w:hint="eastAsia"/>
                <w:kern w:val="0"/>
                <w:sz w:val="18"/>
                <w:szCs w:val="18"/>
              </w:rPr>
              <w:t>8</w:t>
            </w:r>
          </w:p>
          <w:p w14:paraId="34024CFA" w14:textId="798D3DCC"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73528C52" w14:textId="5A00C255"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リフレッシュスペースの設置場所、</w:t>
            </w:r>
            <w:r w:rsidR="00006A97" w:rsidRPr="00726479">
              <w:rPr>
                <w:rFonts w:ascii="Yu Gothic UI" w:eastAsia="Yu Gothic UI" w:hAnsi="Yu Gothic UI" w:cs="ＭＳ Ｐゴシック" w:hint="eastAsia"/>
                <w:kern w:val="0"/>
                <w:sz w:val="18"/>
                <w:szCs w:val="18"/>
              </w:rPr>
              <w:t>機能</w:t>
            </w:r>
            <w:r w:rsidR="00D34E7D" w:rsidRPr="00726479">
              <w:rPr>
                <w:rFonts w:ascii="Yu Gothic UI" w:eastAsia="Yu Gothic UI" w:hAnsi="Yu Gothic UI" w:cs="ＭＳ Ｐゴシック" w:hint="eastAsia"/>
                <w:kern w:val="0"/>
                <w:sz w:val="18"/>
                <w:szCs w:val="18"/>
              </w:rPr>
              <w:t>(設計上)</w:t>
            </w:r>
            <w:r w:rsidR="00006A97" w:rsidRPr="00726479">
              <w:rPr>
                <w:rFonts w:ascii="Yu Gothic UI" w:eastAsia="Yu Gothic UI" w:hAnsi="Yu Gothic UI" w:cs="ＭＳ Ｐゴシック" w:hint="eastAsia"/>
                <w:kern w:val="0"/>
                <w:sz w:val="18"/>
                <w:szCs w:val="18"/>
              </w:rPr>
              <w:t>、アクセス性</w:t>
            </w:r>
            <w:r w:rsidRPr="00726479">
              <w:rPr>
                <w:rFonts w:ascii="Yu Gothic UI" w:eastAsia="Yu Gothic UI" w:hAnsi="Yu Gothic UI" w:cs="ＭＳ Ｐゴシック" w:hint="eastAsia"/>
                <w:kern w:val="0"/>
                <w:sz w:val="18"/>
                <w:szCs w:val="18"/>
              </w:rPr>
              <w:t>を説明する資料</w:t>
            </w:r>
            <w:r w:rsidR="00343B41" w:rsidRPr="00726479">
              <w:rPr>
                <w:rFonts w:ascii="Yu Gothic UI" w:eastAsia="Yu Gothic UI" w:hAnsi="Yu Gothic UI" w:cs="ＭＳ Ｐゴシック" w:hint="eastAsia"/>
                <w:kern w:val="0"/>
                <w:sz w:val="18"/>
                <w:szCs w:val="18"/>
              </w:rPr>
              <w:t>（レベル2以上）</w:t>
            </w:r>
          </w:p>
          <w:p w14:paraId="6DB1EBAE" w14:textId="1A95527E"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自動販売機、ウォーターサーバーの設置の有無を示す資料（レベル3以上）</w:t>
            </w:r>
          </w:p>
          <w:p w14:paraId="3D380064" w14:textId="6AAE4A86"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設置したリフレッシュスペースが快適であることを説明する資料（レベル4以上）</w:t>
            </w:r>
          </w:p>
          <w:p w14:paraId="170AF7AD" w14:textId="0E3E5870"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多様な休憩ニーズに応える複数タイプのリフレッシュスペース設置を説明する資料（レベル5）</w:t>
            </w:r>
          </w:p>
          <w:p w14:paraId="02B6A406"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448AF765" w14:textId="3B6DE9FF"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4EE8658B" w14:textId="587CAFB1"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・コンビニ、喫煙所、トイレ、当直室以外の建物内リフレッシュスペース</w:t>
            </w:r>
          </w:p>
          <w:p w14:paraId="574FDE0D" w14:textId="6963649D"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・各階共用部、専有部</w:t>
            </w:r>
            <w:r w:rsidR="00343B41" w:rsidRPr="00726479">
              <w:rPr>
                <w:rFonts w:ascii="Yu Gothic UI" w:eastAsia="Yu Gothic UI" w:hAnsi="Yu Gothic UI" w:cs="ＭＳ Ｐゴシック" w:hint="eastAsia"/>
                <w:kern w:val="0"/>
                <w:sz w:val="18"/>
                <w:szCs w:val="18"/>
              </w:rPr>
              <w:t>から</w:t>
            </w:r>
            <w:r w:rsidRPr="00726479">
              <w:rPr>
                <w:rFonts w:ascii="Yu Gothic UI" w:eastAsia="Yu Gothic UI" w:hAnsi="Yu Gothic UI" w:cs="ＭＳ Ｐゴシック" w:hint="eastAsia"/>
                <w:kern w:val="0"/>
                <w:sz w:val="18"/>
                <w:szCs w:val="18"/>
              </w:rPr>
              <w:t>アクセスしやすい位置（</w:t>
            </w:r>
            <w:r w:rsidR="00343B41" w:rsidRPr="00726479">
              <w:rPr>
                <w:rFonts w:ascii="Yu Gothic UI" w:eastAsia="Yu Gothic UI" w:hAnsi="Yu Gothic UI" w:cs="ＭＳ Ｐゴシック" w:hint="eastAsia"/>
                <w:kern w:val="0"/>
                <w:sz w:val="18"/>
                <w:szCs w:val="18"/>
              </w:rPr>
              <w:t>2分未満、直線距離110ｍ程度</w:t>
            </w:r>
            <w:r w:rsidRPr="00726479">
              <w:rPr>
                <w:rFonts w:ascii="Yu Gothic UI" w:eastAsia="Yu Gothic UI" w:hAnsi="Yu Gothic UI" w:cs="ＭＳ Ｐゴシック" w:hint="eastAsia"/>
                <w:kern w:val="0"/>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2E06714A"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5DF265AA" w14:textId="77777777" w:rsidTr="00C128C4">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CCAC15" w14:textId="768719C9"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3.室内環境質</w:t>
            </w:r>
          </w:p>
        </w:tc>
      </w:tr>
      <w:tr w:rsidR="00726479" w:rsidRPr="00726479" w14:paraId="4942906F"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tcPr>
          <w:p w14:paraId="3BCEE039" w14:textId="3CDC3813"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3.1建築物衛生法への適合状況</w:t>
            </w:r>
          </w:p>
          <w:p w14:paraId="1073DFEE" w14:textId="2137C910" w:rsidR="00652F08" w:rsidRPr="00726479" w:rsidRDefault="00652F08"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006A97" w:rsidRPr="00726479">
              <w:rPr>
                <w:rFonts w:ascii="Yu Gothic UI" w:eastAsia="Yu Gothic UI" w:hAnsi="Yu Gothic UI" w:cs="ＭＳ Ｐゴシック" w:hint="eastAsia"/>
                <w:kern w:val="0"/>
                <w:sz w:val="18"/>
                <w:szCs w:val="18"/>
              </w:rPr>
              <w:t>29</w:t>
            </w:r>
          </w:p>
          <w:p w14:paraId="0A7CB51D" w14:textId="02079FE1"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035E5F92" w14:textId="2D413F11" w:rsidR="00486A9C" w:rsidRPr="00726479" w:rsidRDefault="00486A9C" w:rsidP="00486A9C">
            <w:pPr>
              <w:snapToGrid w:val="0"/>
              <w:spacing w:line="240" w:lineRule="auto"/>
              <w:ind w:left="180" w:hangingChars="100" w:hanging="180"/>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「空気環境の調整」の基準への適合状況を説明する資料（特定建築物）</w:t>
            </w:r>
          </w:p>
          <w:p w14:paraId="56850CA6" w14:textId="6B98865E" w:rsidR="00486A9C" w:rsidRPr="00726479" w:rsidRDefault="00486A9C" w:rsidP="00486A9C">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「空気環境の調整」の基準に概ね適合を示す保管記録の資料（</w:t>
            </w:r>
            <w:r w:rsidRPr="00726479">
              <w:rPr>
                <w:rFonts w:ascii="Yu Gothic UI" w:eastAsia="Yu Gothic UI" w:hAnsi="Yu Gothic UI" w:cs="ＭＳ Ｐゴシック"/>
                <w:kern w:val="0"/>
                <w:sz w:val="18"/>
                <w:szCs w:val="18"/>
              </w:rPr>
              <w:t>特定建築物</w:t>
            </w:r>
            <w:r w:rsidRPr="00726479">
              <w:rPr>
                <w:rFonts w:ascii="Yu Gothic UI" w:eastAsia="Yu Gothic UI" w:hAnsi="Yu Gothic UI" w:cs="ＭＳ Ｐゴシック" w:hint="eastAsia"/>
                <w:kern w:val="0"/>
                <w:sz w:val="18"/>
                <w:szCs w:val="18"/>
              </w:rPr>
              <w:t>レベル5）</w:t>
            </w:r>
          </w:p>
          <w:p w14:paraId="49432761" w14:textId="67CFDE61" w:rsidR="00486A9C" w:rsidRPr="00726479" w:rsidRDefault="00486A9C" w:rsidP="00486A9C">
            <w:pPr>
              <w:snapToGrid w:val="0"/>
              <w:spacing w:line="240" w:lineRule="auto"/>
              <w:ind w:left="180" w:hangingChars="100" w:hanging="180"/>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温湿度の定期的計測、継続的記録の状況を説明する資料（非特定建築物</w:t>
            </w:r>
            <w:r w:rsidR="00006A97" w:rsidRPr="00726479">
              <w:rPr>
                <w:rFonts w:ascii="Yu Gothic UI" w:eastAsia="Yu Gothic UI" w:hAnsi="Yu Gothic UI" w:cs="ＭＳ Ｐゴシック" w:hint="eastAsia"/>
                <w:kern w:val="0"/>
                <w:sz w:val="18"/>
                <w:szCs w:val="18"/>
              </w:rPr>
              <w:t>、レベル3</w:t>
            </w:r>
            <w:r w:rsidRPr="00726479">
              <w:rPr>
                <w:rFonts w:ascii="Yu Gothic UI" w:eastAsia="Yu Gothic UI" w:hAnsi="Yu Gothic UI" w:cs="ＭＳ Ｐゴシック" w:hint="eastAsia"/>
                <w:kern w:val="0"/>
                <w:sz w:val="18"/>
                <w:szCs w:val="18"/>
              </w:rPr>
              <w:t>）</w:t>
            </w:r>
          </w:p>
          <w:p w14:paraId="304A7D5F" w14:textId="77777777" w:rsidR="00486A9C" w:rsidRPr="00726479" w:rsidRDefault="00486A9C" w:rsidP="00486A9C">
            <w:pPr>
              <w:snapToGrid w:val="0"/>
              <w:spacing w:line="240" w:lineRule="auto"/>
              <w:ind w:left="180" w:hangingChars="100" w:hanging="180"/>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温湿度が「空気環境の調整」の基準適合を示す保管記録の資料（非特定建築物レベル5）</w:t>
            </w:r>
          </w:p>
          <w:p w14:paraId="055AAADB"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02594DEF"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370F6A0B" w14:textId="77777777"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・建築物衛生法の建築物環境衛生管理基準「空気環境の調整」への適合状況と記録保管</w:t>
            </w:r>
          </w:p>
        </w:tc>
        <w:tc>
          <w:tcPr>
            <w:tcW w:w="850" w:type="dxa"/>
            <w:tcBorders>
              <w:top w:val="single" w:sz="4" w:space="0" w:color="auto"/>
              <w:left w:val="single" w:sz="4" w:space="0" w:color="auto"/>
              <w:bottom w:val="single" w:sz="4" w:space="0" w:color="auto"/>
              <w:right w:val="single" w:sz="4" w:space="0" w:color="auto"/>
            </w:tcBorders>
          </w:tcPr>
          <w:p w14:paraId="656405E2"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67BB27C1"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hideMark/>
          </w:tcPr>
          <w:p w14:paraId="6C185376" w14:textId="7759334B"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3.2自然換気性能</w:t>
            </w:r>
          </w:p>
          <w:p w14:paraId="4D547C75" w14:textId="44249616" w:rsidR="00652F08" w:rsidRPr="00726479" w:rsidRDefault="00652F08"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816460" w:rsidRPr="00726479">
              <w:rPr>
                <w:rFonts w:ascii="Yu Gothic UI" w:eastAsia="Yu Gothic UI" w:hAnsi="Yu Gothic UI" w:cs="ＭＳ Ｐゴシック" w:hint="eastAsia"/>
                <w:kern w:val="0"/>
                <w:sz w:val="18"/>
                <w:szCs w:val="18"/>
              </w:rPr>
              <w:t>31</w:t>
            </w:r>
          </w:p>
          <w:p w14:paraId="7C46CD13" w14:textId="6BA3B29A" w:rsidR="002E10F2" w:rsidRPr="00726479" w:rsidRDefault="002E10F2"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5BC50BE1" w14:textId="77777777" w:rsidR="000404AA" w:rsidRPr="003D69F2" w:rsidRDefault="000404AA" w:rsidP="000404AA">
            <w:pPr>
              <w:snapToGrid w:val="0"/>
              <w:spacing w:line="240" w:lineRule="auto"/>
              <w:jc w:val="left"/>
              <w:rPr>
                <w:rFonts w:ascii="Yu Gothic UI" w:eastAsia="Yu Gothic UI" w:hAnsi="Yu Gothic UI" w:cs="ＭＳ Ｐゴシック"/>
                <w:kern w:val="0"/>
                <w:sz w:val="18"/>
                <w:szCs w:val="18"/>
              </w:rPr>
            </w:pPr>
            <w:r w:rsidRPr="003D69F2">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3D69F2">
              <w:rPr>
                <w:rFonts w:ascii="Yu Gothic UI" w:eastAsia="Yu Gothic UI" w:hAnsi="Yu Gothic UI" w:cs="ＭＳ Ｐゴシック" w:hint="eastAsia"/>
                <w:kern w:val="0"/>
                <w:sz w:val="18"/>
                <w:szCs w:val="18"/>
              </w:rPr>
              <w:t>有効期間内のCASBEE</w:t>
            </w:r>
            <w:r>
              <w:rPr>
                <w:rFonts w:ascii="Yu Gothic UI" w:eastAsia="Yu Gothic UI" w:hAnsi="Yu Gothic UI" w:cs="ＭＳ Ｐゴシック" w:hint="eastAsia"/>
                <w:kern w:val="0"/>
                <w:sz w:val="18"/>
                <w:szCs w:val="18"/>
              </w:rPr>
              <w:t>不動産</w:t>
            </w:r>
            <w:r w:rsidRPr="003D69F2">
              <w:rPr>
                <w:rFonts w:ascii="Yu Gothic UI" w:eastAsia="Yu Gothic UI" w:hAnsi="Yu Gothic UI" w:cs="ＭＳ Ｐゴシック" w:hint="eastAsia"/>
                <w:kern w:val="0"/>
                <w:sz w:val="18"/>
                <w:szCs w:val="18"/>
              </w:rPr>
              <w:t>認証の評価結果</w:t>
            </w:r>
          </w:p>
          <w:p w14:paraId="47A61369" w14:textId="49437617" w:rsidR="00681437" w:rsidRPr="00726479" w:rsidRDefault="00681437" w:rsidP="004416D1">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自然換気が行える窓(または機械換気設備)の設置を示す資料（レベル3以上）</w:t>
            </w:r>
          </w:p>
          <w:p w14:paraId="43CEFED5" w14:textId="5EB9838A" w:rsidR="004416D1" w:rsidRPr="00726479" w:rsidRDefault="00681437" w:rsidP="004416D1">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4416D1" w:rsidRPr="00726479">
              <w:rPr>
                <w:rFonts w:ascii="Yu Gothic UI" w:eastAsia="Yu Gothic UI" w:hAnsi="Yu Gothic UI" w:cs="ＭＳ Ｐゴシック" w:hint="eastAsia"/>
                <w:kern w:val="0"/>
                <w:sz w:val="18"/>
                <w:szCs w:val="18"/>
              </w:rPr>
              <w:t>自然換気有効開口</w:t>
            </w:r>
            <w:r w:rsidR="002B545E" w:rsidRPr="00726479">
              <w:rPr>
                <w:rFonts w:ascii="Yu Gothic UI" w:eastAsia="Yu Gothic UI" w:hAnsi="Yu Gothic UI" w:cs="ＭＳ Ｐゴシック" w:hint="eastAsia"/>
                <w:kern w:val="0"/>
                <w:sz w:val="18"/>
                <w:szCs w:val="18"/>
              </w:rPr>
              <w:t>面積およびその比率の</w:t>
            </w:r>
            <w:r w:rsidR="004416D1" w:rsidRPr="00726479">
              <w:rPr>
                <w:rFonts w:ascii="Yu Gothic UI" w:eastAsia="Yu Gothic UI" w:hAnsi="Yu Gothic UI" w:cs="ＭＳ Ｐゴシック" w:hint="eastAsia"/>
                <w:kern w:val="0"/>
                <w:sz w:val="18"/>
                <w:szCs w:val="18"/>
              </w:rPr>
              <w:t>計算過程が確認できる資料（</w:t>
            </w:r>
            <w:r w:rsidR="002B545E" w:rsidRPr="00726479">
              <w:rPr>
                <w:rFonts w:ascii="Yu Gothic UI" w:eastAsia="Yu Gothic UI" w:hAnsi="Yu Gothic UI" w:cs="ＭＳ Ｐゴシック" w:hint="eastAsia"/>
                <w:kern w:val="0"/>
                <w:sz w:val="18"/>
                <w:szCs w:val="18"/>
              </w:rPr>
              <w:t>レベル3以上）</w:t>
            </w:r>
          </w:p>
          <w:p w14:paraId="7AC13547" w14:textId="4FB4DCD3" w:rsidR="004416D1" w:rsidRPr="00726479" w:rsidRDefault="00681437" w:rsidP="004416D1">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2B545E" w:rsidRPr="00726479">
              <w:rPr>
                <w:rFonts w:ascii="Yu Gothic UI" w:eastAsia="Yu Gothic UI" w:hAnsi="Yu Gothic UI" w:cs="ＭＳ Ｐゴシック" w:hint="eastAsia"/>
                <w:kern w:val="0"/>
                <w:sz w:val="18"/>
                <w:szCs w:val="18"/>
              </w:rPr>
              <w:t>外気冷房の</w:t>
            </w:r>
            <w:r w:rsidR="00F56622" w:rsidRPr="00726479">
              <w:rPr>
                <w:rFonts w:ascii="Yu Gothic UI" w:eastAsia="Yu Gothic UI" w:hAnsi="Yu Gothic UI" w:cs="ＭＳ Ｐゴシック" w:hint="eastAsia"/>
                <w:kern w:val="0"/>
                <w:sz w:val="18"/>
                <w:szCs w:val="18"/>
              </w:rPr>
              <w:t>選択</w:t>
            </w:r>
            <w:r w:rsidR="002B545E" w:rsidRPr="00726479">
              <w:rPr>
                <w:rFonts w:ascii="Yu Gothic UI" w:eastAsia="Yu Gothic UI" w:hAnsi="Yu Gothic UI" w:cs="ＭＳ Ｐゴシック" w:hint="eastAsia"/>
                <w:kern w:val="0"/>
                <w:sz w:val="18"/>
                <w:szCs w:val="18"/>
              </w:rPr>
              <w:t>により室内空気質の向上が期待できることを説明する資料（</w:t>
            </w:r>
            <w:r w:rsidR="00F56622" w:rsidRPr="00726479">
              <w:rPr>
                <w:rFonts w:ascii="Yu Gothic UI" w:eastAsia="Yu Gothic UI" w:hAnsi="Yu Gothic UI" w:cs="ＭＳ Ｐゴシック" w:hint="eastAsia"/>
                <w:kern w:val="0"/>
                <w:sz w:val="18"/>
                <w:szCs w:val="18"/>
              </w:rPr>
              <w:t>選択</w:t>
            </w:r>
            <w:r w:rsidR="002B545E" w:rsidRPr="00726479">
              <w:rPr>
                <w:rFonts w:ascii="Yu Gothic UI" w:eastAsia="Yu Gothic UI" w:hAnsi="Yu Gothic UI" w:cs="ＭＳ Ｐゴシック" w:hint="eastAsia"/>
                <w:kern w:val="0"/>
                <w:sz w:val="18"/>
                <w:szCs w:val="18"/>
              </w:rPr>
              <w:t>時のみ）</w:t>
            </w:r>
          </w:p>
          <w:p w14:paraId="025F43F6" w14:textId="77777777" w:rsidR="004416D1" w:rsidRPr="00726479" w:rsidRDefault="004416D1" w:rsidP="004416D1">
            <w:pPr>
              <w:snapToGrid w:val="0"/>
              <w:spacing w:line="240" w:lineRule="auto"/>
              <w:jc w:val="left"/>
              <w:rPr>
                <w:rFonts w:ascii="Yu Gothic UI" w:eastAsia="Yu Gothic UI" w:hAnsi="Yu Gothic UI" w:cs="ＭＳ Ｐゴシック"/>
                <w:kern w:val="0"/>
                <w:sz w:val="18"/>
                <w:szCs w:val="18"/>
              </w:rPr>
            </w:pPr>
          </w:p>
          <w:p w14:paraId="095397BF"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50114B15" w14:textId="37974E33" w:rsidR="007C570D" w:rsidRPr="00726479" w:rsidRDefault="007C570D" w:rsidP="002B545E">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・窓や換気口の設置とそれらにより十分な自然換気量を確保するための取組み</w:t>
            </w:r>
          </w:p>
        </w:tc>
        <w:tc>
          <w:tcPr>
            <w:tcW w:w="850" w:type="dxa"/>
            <w:tcBorders>
              <w:top w:val="single" w:sz="4" w:space="0" w:color="auto"/>
              <w:left w:val="single" w:sz="4" w:space="0" w:color="auto"/>
              <w:bottom w:val="single" w:sz="4" w:space="0" w:color="auto"/>
              <w:right w:val="single" w:sz="4" w:space="0" w:color="auto"/>
            </w:tcBorders>
          </w:tcPr>
          <w:p w14:paraId="427A4523"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461A955B"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hideMark/>
          </w:tcPr>
          <w:p w14:paraId="146271FF" w14:textId="78F693D5" w:rsidR="007C570D" w:rsidRPr="00726479" w:rsidRDefault="007C570D" w:rsidP="007C570D">
            <w:pPr>
              <w:snapToGrid w:val="0"/>
              <w:jc w:val="both"/>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3.3自然光</w:t>
            </w:r>
            <w:r w:rsidR="00816460" w:rsidRPr="00726479">
              <w:rPr>
                <w:rFonts w:ascii="Yu Gothic UI" w:eastAsia="Yu Gothic UI" w:hAnsi="Yu Gothic UI" w:cs="ＭＳ Ｐゴシック" w:hint="eastAsia"/>
                <w:kern w:val="0"/>
                <w:sz w:val="18"/>
                <w:szCs w:val="18"/>
              </w:rPr>
              <w:t>の導入</w:t>
            </w:r>
          </w:p>
          <w:p w14:paraId="140986B4" w14:textId="5703D7D9" w:rsidR="00652F08" w:rsidRPr="00726479" w:rsidRDefault="00652F08" w:rsidP="007C570D">
            <w:pPr>
              <w:snapToGrid w:val="0"/>
              <w:jc w:val="both"/>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ｐ3</w:t>
            </w:r>
            <w:r w:rsidR="00816460" w:rsidRPr="00726479">
              <w:rPr>
                <w:rFonts w:ascii="Yu Gothic UI" w:eastAsia="Yu Gothic UI" w:hAnsi="Yu Gothic UI" w:cs="ＭＳ Ｐゴシック" w:hint="eastAsia"/>
                <w:kern w:val="0"/>
                <w:sz w:val="18"/>
                <w:szCs w:val="18"/>
              </w:rPr>
              <w:t>2</w:t>
            </w:r>
          </w:p>
          <w:p w14:paraId="6CEE6A71" w14:textId="646E0431" w:rsidR="007C570D" w:rsidRPr="00726479" w:rsidRDefault="007C570D" w:rsidP="00726479">
            <w:pPr>
              <w:snapToGrid w:val="0"/>
              <w:jc w:val="both"/>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486E4F23" w14:textId="77777777" w:rsidR="00626687" w:rsidRPr="00726479" w:rsidRDefault="00626687" w:rsidP="00626687">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有効期間内のCASBEE不動産認証の評価結果</w:t>
            </w:r>
          </w:p>
          <w:p w14:paraId="7B910444" w14:textId="54776AA2"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681437" w:rsidRPr="00726479">
              <w:rPr>
                <w:rFonts w:ascii="Yu Gothic UI" w:eastAsia="Yu Gothic UI" w:hAnsi="Yu Gothic UI" w:cs="ＭＳ Ｐゴシック" w:hint="eastAsia"/>
                <w:kern w:val="0"/>
                <w:sz w:val="18"/>
                <w:szCs w:val="18"/>
              </w:rPr>
              <w:t>評価対象とした窓の位置</w:t>
            </w:r>
            <w:r w:rsidR="00D043BD" w:rsidRPr="00726479">
              <w:rPr>
                <w:rFonts w:ascii="Yu Gothic UI" w:eastAsia="Yu Gothic UI" w:hAnsi="Yu Gothic UI" w:cs="ＭＳ Ｐゴシック" w:hint="eastAsia"/>
                <w:kern w:val="0"/>
                <w:sz w:val="18"/>
                <w:szCs w:val="18"/>
              </w:rPr>
              <w:t>を示し、</w:t>
            </w:r>
            <w:r w:rsidR="00681437" w:rsidRPr="00726479">
              <w:rPr>
                <w:rFonts w:ascii="Yu Gothic UI" w:eastAsia="Yu Gothic UI" w:hAnsi="Yu Gothic UI" w:cs="ＭＳ Ｐゴシック" w:hint="eastAsia"/>
                <w:kern w:val="0"/>
                <w:sz w:val="18"/>
                <w:szCs w:val="18"/>
              </w:rPr>
              <w:t>開口面積および開口率の計算過程が確認できる資料</w:t>
            </w:r>
          </w:p>
          <w:p w14:paraId="4F5FA5EF" w14:textId="307E9BE9"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既日リズムへ効果的に働きかける照明システムの導入について説明する資料（</w:t>
            </w:r>
            <w:r w:rsidR="00816460"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レべル1）</w:t>
            </w:r>
          </w:p>
          <w:p w14:paraId="24EA1176"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533FE834" w14:textId="29D67F9A"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41D5DFD3" w14:textId="4353F26A" w:rsidR="00816460"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・開口率＝開口面積／床面積</w:t>
            </w:r>
          </w:p>
          <w:p w14:paraId="1176680A" w14:textId="0687ACA5" w:rsidR="007C570D" w:rsidRPr="00726479" w:rsidRDefault="00816460"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w:t>
            </w:r>
            <w:r w:rsidR="00D043BD" w:rsidRPr="00726479">
              <w:rPr>
                <w:rFonts w:ascii="Yu Gothic UI" w:eastAsia="Yu Gothic UI" w:hAnsi="Yu Gothic UI" w:cs="ＭＳ Ｐゴシック" w:hint="eastAsia"/>
                <w:kern w:val="0"/>
                <w:sz w:val="18"/>
                <w:szCs w:val="18"/>
              </w:rPr>
              <w:t>評価簡便化のため、代表的な居室の床面積と開口面積で評価</w:t>
            </w:r>
          </w:p>
        </w:tc>
        <w:tc>
          <w:tcPr>
            <w:tcW w:w="850" w:type="dxa"/>
            <w:tcBorders>
              <w:top w:val="single" w:sz="4" w:space="0" w:color="auto"/>
              <w:left w:val="single" w:sz="4" w:space="0" w:color="auto"/>
              <w:bottom w:val="single" w:sz="4" w:space="0" w:color="auto"/>
              <w:right w:val="single" w:sz="4" w:space="0" w:color="auto"/>
            </w:tcBorders>
          </w:tcPr>
          <w:p w14:paraId="06820C32"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54146889"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tcPr>
          <w:p w14:paraId="3682B783" w14:textId="4A86770F"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lastRenderedPageBreak/>
              <w:t>3.4分煙対応、禁煙対応</w:t>
            </w:r>
          </w:p>
          <w:p w14:paraId="1F3AA314" w14:textId="7279654B" w:rsidR="00652F08" w:rsidRPr="00726479" w:rsidRDefault="00652F08"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ｐ3</w:t>
            </w:r>
            <w:r w:rsidR="00D043BD" w:rsidRPr="00726479">
              <w:rPr>
                <w:rFonts w:ascii="Yu Gothic UI" w:eastAsia="Yu Gothic UI" w:hAnsi="Yu Gothic UI" w:cs="ＭＳ Ｐゴシック" w:hint="eastAsia"/>
                <w:kern w:val="0"/>
                <w:sz w:val="18"/>
                <w:szCs w:val="18"/>
              </w:rPr>
              <w:t>3</w:t>
            </w:r>
          </w:p>
          <w:p w14:paraId="05C84EC8" w14:textId="3EDAA162"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3662BA22" w14:textId="3922A182" w:rsidR="009316C8"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健康増進法への対応状況（屋内禁煙、敷地内禁煙等）が確認できる資料</w:t>
            </w:r>
            <w:r w:rsidR="009316C8" w:rsidRPr="00726479">
              <w:rPr>
                <w:rFonts w:ascii="Yu Gothic UI" w:eastAsia="Yu Gothic UI" w:hAnsi="Yu Gothic UI" w:cs="ＭＳ Ｐゴシック" w:hint="eastAsia"/>
                <w:kern w:val="0"/>
                <w:sz w:val="18"/>
                <w:szCs w:val="18"/>
              </w:rPr>
              <w:t>（レベル2以上)</w:t>
            </w:r>
          </w:p>
          <w:p w14:paraId="78A4A1CF" w14:textId="7A5DD218"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喫煙専用室</w:t>
            </w:r>
            <w:r w:rsidR="006E5060" w:rsidRPr="00726479">
              <w:rPr>
                <w:rFonts w:ascii="Yu Gothic UI" w:eastAsia="Yu Gothic UI" w:hAnsi="Yu Gothic UI" w:cs="ＭＳ Ｐゴシック" w:hint="eastAsia"/>
                <w:kern w:val="0"/>
                <w:sz w:val="18"/>
                <w:szCs w:val="18"/>
              </w:rPr>
              <w:t>あるいは特定屋外喫煙場所を設けた場合、</w:t>
            </w:r>
            <w:r w:rsidRPr="00726479">
              <w:rPr>
                <w:rFonts w:ascii="Yu Gothic UI" w:eastAsia="Yu Gothic UI" w:hAnsi="Yu Gothic UI" w:cs="ＭＳ Ｐゴシック" w:hint="eastAsia"/>
                <w:kern w:val="0"/>
                <w:sz w:val="18"/>
                <w:szCs w:val="18"/>
              </w:rPr>
              <w:t>同法の技術基準を満たすことを確認できる資料</w:t>
            </w:r>
            <w:r w:rsidR="006E5060" w:rsidRPr="00726479">
              <w:rPr>
                <w:rFonts w:ascii="Yu Gothic UI" w:eastAsia="Yu Gothic UI" w:hAnsi="Yu Gothic UI" w:cs="ＭＳ Ｐゴシック" w:hint="eastAsia"/>
                <w:kern w:val="0"/>
                <w:sz w:val="18"/>
                <w:szCs w:val="18"/>
              </w:rPr>
              <w:t>（レベル2以上）</w:t>
            </w:r>
          </w:p>
          <w:p w14:paraId="6AE25049" w14:textId="388A0992" w:rsidR="006E5060" w:rsidRPr="00726479" w:rsidRDefault="007C570D" w:rsidP="006E506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煙の発生源と外気取入口</w:t>
            </w:r>
            <w:r w:rsidR="006E5060" w:rsidRPr="00726479">
              <w:rPr>
                <w:rFonts w:ascii="Yu Gothic UI" w:eastAsia="Yu Gothic UI" w:hAnsi="Yu Gothic UI" w:cs="ＭＳ Ｐゴシック" w:hint="eastAsia"/>
                <w:kern w:val="0"/>
                <w:sz w:val="18"/>
                <w:szCs w:val="18"/>
              </w:rPr>
              <w:t>あるいは煙の発生源と</w:t>
            </w:r>
            <w:r w:rsidRPr="00726479">
              <w:rPr>
                <w:rFonts w:ascii="Yu Gothic UI" w:eastAsia="Yu Gothic UI" w:hAnsi="Yu Gothic UI" w:cs="ＭＳ Ｐゴシック" w:hint="eastAsia"/>
                <w:kern w:val="0"/>
                <w:sz w:val="18"/>
                <w:szCs w:val="18"/>
              </w:rPr>
              <w:t>屋外で人が滞留する場所との離隔距離が確認できる資料</w:t>
            </w:r>
            <w:r w:rsidR="006E5060" w:rsidRPr="00726479">
              <w:rPr>
                <w:rFonts w:ascii="Yu Gothic UI" w:eastAsia="Yu Gothic UI" w:hAnsi="Yu Gothic UI" w:cs="ＭＳ Ｐゴシック" w:hint="eastAsia"/>
                <w:kern w:val="0"/>
                <w:sz w:val="18"/>
                <w:szCs w:val="18"/>
              </w:rPr>
              <w:t>（レベル3）</w:t>
            </w:r>
          </w:p>
          <w:p w14:paraId="3EAD7129" w14:textId="099B776C"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特定屋外喫煙場所と建物および利用者動産との間の離隔距離が確認できる資料</w:t>
            </w:r>
            <w:r w:rsidR="006E5060" w:rsidRPr="00726479">
              <w:rPr>
                <w:rFonts w:ascii="Yu Gothic UI" w:eastAsia="Yu Gothic UI" w:hAnsi="Yu Gothic UI" w:cs="ＭＳ Ｐゴシック" w:hint="eastAsia"/>
                <w:kern w:val="0"/>
                <w:sz w:val="18"/>
                <w:szCs w:val="18"/>
              </w:rPr>
              <w:t>（レベル4)</w:t>
            </w:r>
          </w:p>
          <w:p w14:paraId="606D9C83"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5BFF83D4" w14:textId="50296DFE"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7082FBFC" w14:textId="0BCC96EE" w:rsidR="007C570D" w:rsidRPr="00726479" w:rsidRDefault="007C570D" w:rsidP="000404AA">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・関係法令等の遵守</w:t>
            </w:r>
            <w:r w:rsidR="000404AA">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受動喫煙を防止するための取組み</w:t>
            </w:r>
          </w:p>
        </w:tc>
        <w:tc>
          <w:tcPr>
            <w:tcW w:w="850" w:type="dxa"/>
            <w:tcBorders>
              <w:top w:val="single" w:sz="4" w:space="0" w:color="auto"/>
              <w:left w:val="single" w:sz="4" w:space="0" w:color="auto"/>
              <w:bottom w:val="single" w:sz="4" w:space="0" w:color="auto"/>
              <w:right w:val="single" w:sz="4" w:space="0" w:color="auto"/>
            </w:tcBorders>
          </w:tcPr>
          <w:p w14:paraId="6C09EEA0"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0F9A6577" w14:textId="77777777" w:rsidTr="00C128C4">
        <w:tc>
          <w:tcPr>
            <w:tcW w:w="9773"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452B4A" w14:textId="6DCE7BBB"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4.維持管理</w:t>
            </w:r>
          </w:p>
        </w:tc>
      </w:tr>
      <w:tr w:rsidR="00726479" w:rsidRPr="00726479" w14:paraId="6EDDBC07"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hideMark/>
          </w:tcPr>
          <w:p w14:paraId="7EC1BD02" w14:textId="2FA355B1" w:rsidR="007C570D" w:rsidRPr="00726479" w:rsidRDefault="007C570D" w:rsidP="007C570D">
            <w:pPr>
              <w:snapToGrid w:val="0"/>
              <w:jc w:val="both"/>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4.1維持管理</w:t>
            </w:r>
          </w:p>
          <w:p w14:paraId="6030E6A3" w14:textId="387E34A3" w:rsidR="00D5615D" w:rsidRPr="00726479" w:rsidRDefault="00D5615D" w:rsidP="007C570D">
            <w:pPr>
              <w:snapToGrid w:val="0"/>
              <w:jc w:val="both"/>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ｐ3</w:t>
            </w:r>
            <w:r w:rsidR="00363CD0" w:rsidRPr="00726479">
              <w:rPr>
                <w:rFonts w:ascii="Yu Gothic UI" w:eastAsia="Yu Gothic UI" w:hAnsi="Yu Gothic UI" w:cs="ＭＳ Ｐゴシック" w:hint="eastAsia"/>
                <w:kern w:val="0"/>
                <w:sz w:val="18"/>
                <w:szCs w:val="18"/>
              </w:rPr>
              <w:t>4</w:t>
            </w:r>
          </w:p>
          <w:p w14:paraId="697D0057" w14:textId="354F50C7" w:rsidR="007C570D" w:rsidRPr="00726479" w:rsidRDefault="007C570D" w:rsidP="007C570D">
            <w:pPr>
              <w:snapToGrid w:val="0"/>
              <w:jc w:val="both"/>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548658E8" w14:textId="77777777" w:rsidR="000404AA" w:rsidRPr="003D69F2" w:rsidRDefault="000404AA" w:rsidP="000404AA">
            <w:pPr>
              <w:snapToGrid w:val="0"/>
              <w:spacing w:line="240" w:lineRule="auto"/>
              <w:jc w:val="left"/>
              <w:rPr>
                <w:rFonts w:ascii="Yu Gothic UI" w:eastAsia="Yu Gothic UI" w:hAnsi="Yu Gothic UI" w:cs="ＭＳ Ｐゴシック"/>
                <w:kern w:val="0"/>
                <w:sz w:val="18"/>
                <w:szCs w:val="18"/>
              </w:rPr>
            </w:pPr>
            <w:r w:rsidRPr="003D69F2">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3D69F2">
              <w:rPr>
                <w:rFonts w:ascii="Yu Gothic UI" w:eastAsia="Yu Gothic UI" w:hAnsi="Yu Gothic UI" w:cs="ＭＳ Ｐゴシック" w:hint="eastAsia"/>
                <w:kern w:val="0"/>
                <w:sz w:val="18"/>
                <w:szCs w:val="18"/>
              </w:rPr>
              <w:t>有効期間内のCASBEE</w:t>
            </w:r>
            <w:r>
              <w:rPr>
                <w:rFonts w:ascii="Yu Gothic UI" w:eastAsia="Yu Gothic UI" w:hAnsi="Yu Gothic UI" w:cs="ＭＳ Ｐゴシック" w:hint="eastAsia"/>
                <w:kern w:val="0"/>
                <w:sz w:val="18"/>
                <w:szCs w:val="18"/>
              </w:rPr>
              <w:t>不動産</w:t>
            </w:r>
            <w:r w:rsidRPr="003D69F2">
              <w:rPr>
                <w:rFonts w:ascii="Yu Gothic UI" w:eastAsia="Yu Gothic UI" w:hAnsi="Yu Gothic UI" w:cs="ＭＳ Ｐゴシック" w:hint="eastAsia"/>
                <w:kern w:val="0"/>
                <w:sz w:val="18"/>
                <w:szCs w:val="18"/>
              </w:rPr>
              <w:t>認証の評価結果</w:t>
            </w:r>
          </w:p>
          <w:p w14:paraId="72F27F85" w14:textId="6F58F1A9" w:rsidR="00ED342C" w:rsidRPr="00726479" w:rsidRDefault="00ED342C" w:rsidP="00363CD0">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63CD0" w:rsidRPr="00726479">
              <w:rPr>
                <w:rFonts w:ascii="Yu Gothic UI" w:eastAsia="Yu Gothic UI" w:hAnsi="Yu Gothic UI" w:cs="ＭＳ Ｐゴシック" w:hint="eastAsia"/>
                <w:kern w:val="0"/>
                <w:sz w:val="18"/>
                <w:szCs w:val="18"/>
              </w:rPr>
              <w:t>特定建築物の</w:t>
            </w:r>
            <w:r w:rsidRPr="00726479">
              <w:rPr>
                <w:rFonts w:ascii="Yu Gothic UI" w:eastAsia="Yu Gothic UI" w:hAnsi="Yu Gothic UI" w:cs="ＭＳ Ｐゴシック" w:hint="eastAsia"/>
                <w:kern w:val="0"/>
                <w:sz w:val="18"/>
                <w:szCs w:val="18"/>
              </w:rPr>
              <w:t>評価する取組みNo1～7</w:t>
            </w:r>
            <w:r w:rsidR="0035745C"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非特定建築物</w:t>
            </w:r>
            <w:r w:rsidR="00363CD0" w:rsidRPr="00726479">
              <w:rPr>
                <w:rFonts w:ascii="Yu Gothic UI" w:eastAsia="Yu Gothic UI" w:hAnsi="Yu Gothic UI" w:cs="ＭＳ Ｐゴシック" w:hint="eastAsia"/>
                <w:kern w:val="0"/>
                <w:sz w:val="18"/>
                <w:szCs w:val="18"/>
              </w:rPr>
              <w:t>は</w:t>
            </w:r>
            <w:r w:rsidRPr="00726479">
              <w:rPr>
                <w:rFonts w:ascii="Yu Gothic UI" w:eastAsia="Yu Gothic UI" w:hAnsi="Yu Gothic UI" w:cs="ＭＳ Ｐゴシック"/>
                <w:kern w:val="0"/>
                <w:sz w:val="18"/>
                <w:szCs w:val="18"/>
              </w:rPr>
              <w:t>No1～</w:t>
            </w:r>
            <w:r w:rsidRPr="00726479">
              <w:rPr>
                <w:rFonts w:ascii="Yu Gothic UI" w:eastAsia="Yu Gothic UI" w:hAnsi="Yu Gothic UI" w:cs="ＭＳ Ｐゴシック" w:hint="eastAsia"/>
                <w:kern w:val="0"/>
                <w:sz w:val="18"/>
                <w:szCs w:val="18"/>
              </w:rPr>
              <w:t>６）のうち</w:t>
            </w:r>
            <w:r w:rsidR="00F56622" w:rsidRPr="00726479">
              <w:rPr>
                <w:rFonts w:ascii="Yu Gothic UI" w:eastAsia="Yu Gothic UI" w:hAnsi="Yu Gothic UI" w:cs="ＭＳ Ｐゴシック" w:hint="eastAsia"/>
                <w:kern w:val="0"/>
                <w:sz w:val="18"/>
                <w:szCs w:val="18"/>
              </w:rPr>
              <w:t>選択</w:t>
            </w:r>
            <w:r w:rsidRPr="00726479">
              <w:rPr>
                <w:rFonts w:ascii="Yu Gothic UI" w:eastAsia="Yu Gothic UI" w:hAnsi="Yu Gothic UI" w:cs="ＭＳ Ｐゴシック" w:hint="eastAsia"/>
                <w:kern w:val="0"/>
                <w:sz w:val="18"/>
                <w:szCs w:val="18"/>
              </w:rPr>
              <w:t>した取組みを説明する資料（No　　　　　　　　）</w:t>
            </w:r>
          </w:p>
          <w:p w14:paraId="3EC6A3EB" w14:textId="7FFA4914" w:rsidR="007C570D" w:rsidRPr="00726479" w:rsidRDefault="007C570D" w:rsidP="00236EE7">
            <w:pPr>
              <w:snapToGrid w:val="0"/>
              <w:spacing w:line="240" w:lineRule="auto"/>
              <w:jc w:val="left"/>
              <w:rPr>
                <w:rFonts w:ascii="Yu Gothic UI" w:eastAsia="Yu Gothic UI" w:hAnsi="Yu Gothic UI" w:cs="ＭＳ Ｐゴシック"/>
                <w:kern w:val="0"/>
                <w:sz w:val="18"/>
                <w:szCs w:val="18"/>
              </w:rPr>
            </w:pPr>
          </w:p>
          <w:p w14:paraId="658B5133" w14:textId="77777777" w:rsidR="00236EE7" w:rsidRPr="00726479" w:rsidRDefault="00236EE7" w:rsidP="00236EE7">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476E5211" w14:textId="2CB701C5" w:rsidR="00236EE7" w:rsidRPr="00726479" w:rsidRDefault="00236EE7" w:rsidP="00236EE7">
            <w:pPr>
              <w:snapToGrid w:val="0"/>
              <w:spacing w:line="240" w:lineRule="auto"/>
              <w:ind w:firstLineChars="100" w:firstLine="18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・評価する取組みの評価ポイントの合計値</w:t>
            </w:r>
          </w:p>
        </w:tc>
        <w:tc>
          <w:tcPr>
            <w:tcW w:w="850" w:type="dxa"/>
            <w:tcBorders>
              <w:top w:val="single" w:sz="4" w:space="0" w:color="auto"/>
              <w:left w:val="single" w:sz="4" w:space="0" w:color="auto"/>
              <w:bottom w:val="single" w:sz="4" w:space="0" w:color="auto"/>
              <w:right w:val="single" w:sz="4" w:space="0" w:color="auto"/>
            </w:tcBorders>
          </w:tcPr>
          <w:p w14:paraId="6E4F2F7D"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07326A49" w14:textId="77777777" w:rsidTr="00726479">
        <w:tc>
          <w:tcPr>
            <w:tcW w:w="1835" w:type="dxa"/>
            <w:tcBorders>
              <w:top w:val="single" w:sz="4" w:space="0" w:color="auto"/>
              <w:left w:val="single" w:sz="4" w:space="0" w:color="auto"/>
              <w:bottom w:val="single" w:sz="4" w:space="0" w:color="auto"/>
              <w:right w:val="single" w:sz="4" w:space="0" w:color="auto"/>
            </w:tcBorders>
            <w:noWrap/>
          </w:tcPr>
          <w:p w14:paraId="2307602E" w14:textId="77777777"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4.2満足度調査の定期的実施等</w:t>
            </w:r>
          </w:p>
          <w:p w14:paraId="0A6F42D8" w14:textId="54C69C70" w:rsidR="00D5615D" w:rsidRPr="00726479" w:rsidRDefault="00D5615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ｐ3</w:t>
            </w:r>
            <w:r w:rsidR="00363CD0" w:rsidRPr="00726479">
              <w:rPr>
                <w:rFonts w:ascii="Yu Gothic UI" w:eastAsia="Yu Gothic UI" w:hAnsi="Yu Gothic UI" w:cs="ＭＳ Ｐゴシック" w:hint="eastAsia"/>
                <w:kern w:val="0"/>
                <w:sz w:val="18"/>
                <w:szCs w:val="18"/>
              </w:rPr>
              <w:t>5</w:t>
            </w:r>
          </w:p>
          <w:p w14:paraId="6D019A2A" w14:textId="4A979C2D"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71843075" w14:textId="3E6B69B2"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満足度調査の</w:t>
            </w:r>
            <w:r w:rsidR="0035745C" w:rsidRPr="00726479">
              <w:rPr>
                <w:rFonts w:ascii="Yu Gothic UI" w:eastAsia="Yu Gothic UI" w:hAnsi="Yu Gothic UI" w:cs="ＭＳ Ｐゴシック" w:hint="eastAsia"/>
                <w:kern w:val="0"/>
                <w:sz w:val="18"/>
                <w:szCs w:val="18"/>
              </w:rPr>
              <w:t>実施状況（</w:t>
            </w:r>
            <w:r w:rsidRPr="00726479">
              <w:rPr>
                <w:rFonts w:ascii="Yu Gothic UI" w:eastAsia="Yu Gothic UI" w:hAnsi="Yu Gothic UI" w:cs="ＭＳ Ｐゴシック" w:hint="eastAsia"/>
                <w:kern w:val="0"/>
                <w:sz w:val="18"/>
                <w:szCs w:val="18"/>
              </w:rPr>
              <w:t>実施時期</w:t>
            </w:r>
            <w:r w:rsidR="0035745C"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対象者など</w:t>
            </w:r>
            <w:r w:rsidR="0035745C" w:rsidRPr="00726479">
              <w:rPr>
                <w:rFonts w:ascii="Yu Gothic UI" w:eastAsia="Yu Gothic UI" w:hAnsi="Yu Gothic UI" w:cs="ＭＳ Ｐゴシック" w:hint="eastAsia"/>
                <w:kern w:val="0"/>
                <w:sz w:val="18"/>
                <w:szCs w:val="18"/>
              </w:rPr>
              <w:t>）を説明する</w:t>
            </w:r>
            <w:r w:rsidRPr="00726479">
              <w:rPr>
                <w:rFonts w:ascii="Yu Gothic UI" w:eastAsia="Yu Gothic UI" w:hAnsi="Yu Gothic UI" w:cs="ＭＳ Ｐゴシック" w:hint="eastAsia"/>
                <w:kern w:val="0"/>
                <w:sz w:val="18"/>
                <w:szCs w:val="18"/>
              </w:rPr>
              <w:t>資料</w:t>
            </w:r>
            <w:r w:rsidR="0035745C" w:rsidRPr="00726479">
              <w:rPr>
                <w:rFonts w:ascii="Yu Gothic UI" w:eastAsia="Yu Gothic UI" w:hAnsi="Yu Gothic UI" w:cs="ＭＳ Ｐゴシック" w:hint="eastAsia"/>
                <w:kern w:val="0"/>
                <w:sz w:val="18"/>
                <w:szCs w:val="18"/>
              </w:rPr>
              <w:t>（レベル3以上）</w:t>
            </w:r>
          </w:p>
          <w:p w14:paraId="7743F003"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調査結果を組織的に改善する体制と具体的な取組み状況が分かる資料（レベル5）</w:t>
            </w:r>
          </w:p>
          <w:p w14:paraId="045B9882"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48F6589E"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2DB27161" w14:textId="77777777"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・具体的な取組み状況が分かる資料：議事録、稟議書など</w:t>
            </w:r>
          </w:p>
          <w:p w14:paraId="31B450C2" w14:textId="77777777"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・組織的に改善する体制が分かる資料：組織内の体制図、メンバー表</w:t>
            </w:r>
          </w:p>
        </w:tc>
        <w:tc>
          <w:tcPr>
            <w:tcW w:w="850" w:type="dxa"/>
            <w:tcBorders>
              <w:top w:val="single" w:sz="4" w:space="0" w:color="auto"/>
              <w:left w:val="single" w:sz="4" w:space="0" w:color="auto"/>
              <w:bottom w:val="single" w:sz="4" w:space="0" w:color="auto"/>
              <w:right w:val="single" w:sz="4" w:space="0" w:color="auto"/>
            </w:tcBorders>
          </w:tcPr>
          <w:p w14:paraId="6D8AF6FE"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0DF238C9" w14:textId="77777777" w:rsidTr="00726479">
        <w:tblPrEx>
          <w:tblBorders>
            <w:top w:val="dotted" w:sz="4" w:space="0" w:color="auto"/>
            <w:left w:val="single" w:sz="4" w:space="0" w:color="auto"/>
            <w:right w:val="single" w:sz="4" w:space="0" w:color="auto"/>
            <w:insideV w:val="single" w:sz="4" w:space="0" w:color="auto"/>
          </w:tblBorders>
        </w:tblPrEx>
        <w:trPr>
          <w:trHeight w:val="300"/>
        </w:trPr>
        <w:tc>
          <w:tcPr>
            <w:tcW w:w="1835" w:type="dxa"/>
            <w:tcBorders>
              <w:top w:val="single" w:sz="4" w:space="0" w:color="auto"/>
              <w:bottom w:val="single" w:sz="4" w:space="0" w:color="auto"/>
            </w:tcBorders>
            <w:noWrap/>
            <w:hideMark/>
          </w:tcPr>
          <w:p w14:paraId="2F200F1C" w14:textId="60D10C05"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4.3健康・維持増進プログラム</w:t>
            </w:r>
          </w:p>
          <w:p w14:paraId="2C488B23" w14:textId="7B03D380" w:rsidR="00D5615D" w:rsidRPr="00726479" w:rsidRDefault="00D5615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ｐ3</w:t>
            </w:r>
            <w:r w:rsidR="0035745C" w:rsidRPr="00726479">
              <w:rPr>
                <w:rFonts w:ascii="Yu Gothic UI" w:eastAsia="Yu Gothic UI" w:hAnsi="Yu Gothic UI" w:cs="ＭＳ Ｐゴシック" w:hint="eastAsia"/>
                <w:kern w:val="0"/>
                <w:sz w:val="18"/>
                <w:szCs w:val="18"/>
              </w:rPr>
              <w:t>6</w:t>
            </w:r>
          </w:p>
          <w:p w14:paraId="7BF0739E" w14:textId="0587ECE4"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bottom w:val="single" w:sz="4" w:space="0" w:color="auto"/>
            </w:tcBorders>
            <w:noWrap/>
            <w:vAlign w:val="center"/>
            <w:hideMark/>
          </w:tcPr>
          <w:p w14:paraId="52907B6B" w14:textId="62496B1B"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評価する取組みNo1～</w:t>
            </w:r>
            <w:r w:rsidR="0035745C" w:rsidRPr="00726479">
              <w:rPr>
                <w:rFonts w:ascii="Yu Gothic UI" w:eastAsia="Yu Gothic UI" w:hAnsi="Yu Gothic UI" w:cs="ＭＳ Ｐゴシック" w:hint="eastAsia"/>
                <w:kern w:val="0"/>
                <w:sz w:val="18"/>
                <w:szCs w:val="18"/>
              </w:rPr>
              <w:t>8</w:t>
            </w:r>
            <w:r w:rsidRPr="00726479">
              <w:rPr>
                <w:rFonts w:ascii="Yu Gothic UI" w:eastAsia="Yu Gothic UI" w:hAnsi="Yu Gothic UI" w:cs="ＭＳ Ｐゴシック" w:hint="eastAsia"/>
                <w:kern w:val="0"/>
                <w:sz w:val="18"/>
                <w:szCs w:val="18"/>
              </w:rPr>
              <w:t>のうち</w:t>
            </w:r>
            <w:r w:rsidR="00F56622" w:rsidRPr="00726479">
              <w:rPr>
                <w:rFonts w:ascii="Yu Gothic UI" w:eastAsia="Yu Gothic UI" w:hAnsi="Yu Gothic UI" w:cs="ＭＳ Ｐゴシック" w:hint="eastAsia"/>
                <w:kern w:val="0"/>
                <w:sz w:val="18"/>
                <w:szCs w:val="18"/>
              </w:rPr>
              <w:t>選択</w:t>
            </w:r>
            <w:r w:rsidRPr="00726479">
              <w:rPr>
                <w:rFonts w:ascii="Yu Gothic UI" w:eastAsia="Yu Gothic UI" w:hAnsi="Yu Gothic UI" w:cs="ＭＳ Ｐゴシック" w:hint="eastAsia"/>
                <w:kern w:val="0"/>
                <w:sz w:val="18"/>
                <w:szCs w:val="18"/>
              </w:rPr>
              <w:t xml:space="preserve">した取組みを説明する資料（No　　　　</w:t>
            </w:r>
            <w:r w:rsidR="0035745C" w:rsidRPr="00726479">
              <w:rPr>
                <w:rFonts w:ascii="Yu Gothic UI" w:eastAsia="Yu Gothic UI" w:hAnsi="Yu Gothic UI" w:cs="ＭＳ Ｐゴシック" w:hint="eastAsia"/>
                <w:kern w:val="0"/>
                <w:sz w:val="18"/>
                <w:szCs w:val="18"/>
              </w:rPr>
              <w:t xml:space="preserve">　</w:t>
            </w:r>
            <w:r w:rsidRPr="00726479">
              <w:rPr>
                <w:rFonts w:ascii="Yu Gothic UI" w:eastAsia="Yu Gothic UI" w:hAnsi="Yu Gothic UI" w:cs="ＭＳ Ｐゴシック" w:hint="eastAsia"/>
                <w:kern w:val="0"/>
                <w:sz w:val="18"/>
                <w:szCs w:val="18"/>
              </w:rPr>
              <w:t xml:space="preserve">　　　）</w:t>
            </w:r>
          </w:p>
          <w:p w14:paraId="0BDB9E00" w14:textId="4942DB7B"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w:t>
            </w:r>
            <w:r w:rsidRPr="00726479">
              <w:rPr>
                <w:rFonts w:ascii="Yu Gothic UI" w:eastAsia="Yu Gothic UI" w:hAnsi="Yu Gothic UI" w:cs="ＭＳ Ｐゴシック"/>
                <w:kern w:val="0"/>
                <w:sz w:val="18"/>
                <w:szCs w:val="18"/>
              </w:rPr>
              <w:t>No</w:t>
            </w:r>
            <w:r w:rsidR="0035745C" w:rsidRPr="00726479">
              <w:rPr>
                <w:rFonts w:ascii="Yu Gothic UI" w:eastAsia="Yu Gothic UI" w:hAnsi="Yu Gothic UI" w:cs="ＭＳ Ｐゴシック" w:hint="eastAsia"/>
                <w:kern w:val="0"/>
                <w:sz w:val="18"/>
                <w:szCs w:val="18"/>
              </w:rPr>
              <w:t>9</w:t>
            </w:r>
            <w:r w:rsidRPr="00726479">
              <w:rPr>
                <w:rFonts w:ascii="Yu Gothic UI" w:eastAsia="Yu Gothic UI" w:hAnsi="Yu Gothic UI" w:cs="ＭＳ Ｐゴシック" w:hint="eastAsia"/>
                <w:kern w:val="0"/>
                <w:sz w:val="18"/>
                <w:szCs w:val="18"/>
              </w:rPr>
              <w:t xml:space="preserve">その他（　　　　　　　　　　　　　　　　</w:t>
            </w:r>
            <w:r w:rsidR="0035745C" w:rsidRPr="00726479">
              <w:rPr>
                <w:rFonts w:ascii="Yu Gothic UI" w:eastAsia="Yu Gothic UI" w:hAnsi="Yu Gothic UI" w:cs="ＭＳ Ｐゴシック" w:hint="eastAsia"/>
                <w:kern w:val="0"/>
                <w:sz w:val="18"/>
                <w:szCs w:val="18"/>
              </w:rPr>
              <w:t xml:space="preserve">　</w:t>
            </w:r>
            <w:r w:rsidRPr="00726479">
              <w:rPr>
                <w:rFonts w:ascii="Yu Gothic UI" w:eastAsia="Yu Gothic UI" w:hAnsi="Yu Gothic UI" w:cs="ＭＳ Ｐゴシック" w:hint="eastAsia"/>
                <w:kern w:val="0"/>
                <w:sz w:val="18"/>
                <w:szCs w:val="18"/>
              </w:rPr>
              <w:t xml:space="preserve">　　　　　　　）</w:t>
            </w:r>
          </w:p>
          <w:p w14:paraId="03492F95"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29B328D8"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5932A569" w14:textId="77777777"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・評価する取組みの数</w:t>
            </w:r>
          </w:p>
          <w:p w14:paraId="07008DCE" w14:textId="77777777"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・ワーカーに対する健康維持・増進を意図したハード対策、ソフト対策の何れか一方でよい</w:t>
            </w:r>
          </w:p>
        </w:tc>
        <w:tc>
          <w:tcPr>
            <w:tcW w:w="850" w:type="dxa"/>
            <w:tcBorders>
              <w:top w:val="single" w:sz="4" w:space="0" w:color="auto"/>
              <w:bottom w:val="single" w:sz="4" w:space="0" w:color="auto"/>
            </w:tcBorders>
          </w:tcPr>
          <w:p w14:paraId="3B4CD773"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0DB80834" w14:textId="77777777" w:rsidTr="00C128C4">
        <w:tc>
          <w:tcPr>
            <w:tcW w:w="9773"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3EC103B5" w14:textId="13E523CE" w:rsidR="007C570D" w:rsidRPr="00726479" w:rsidRDefault="007C570D" w:rsidP="007C570D">
            <w:pPr>
              <w:snapToGrid w:val="0"/>
              <w:spacing w:line="240" w:lineRule="auto"/>
              <w:jc w:val="left"/>
              <w:rPr>
                <w:rFonts w:ascii="Yu Gothic UI" w:eastAsia="Yu Gothic UI" w:hAnsi="Yu Gothic UI" w:cs="ＭＳ Ｐゴシック"/>
                <w:b/>
                <w:kern w:val="0"/>
                <w:sz w:val="18"/>
                <w:szCs w:val="18"/>
              </w:rPr>
            </w:pPr>
            <w:r w:rsidRPr="00726479">
              <w:rPr>
                <w:rFonts w:ascii="Yu Gothic UI" w:eastAsia="Yu Gothic UI" w:hAnsi="Yu Gothic UI" w:cs="ＭＳ Ｐゴシック" w:hint="eastAsia"/>
                <w:b/>
                <w:kern w:val="0"/>
                <w:sz w:val="18"/>
                <w:szCs w:val="18"/>
              </w:rPr>
              <w:t>Qw3知的生産性向上</w:t>
            </w:r>
          </w:p>
        </w:tc>
      </w:tr>
      <w:tr w:rsidR="00726479" w:rsidRPr="00726479" w14:paraId="199F0620" w14:textId="77777777" w:rsidTr="00C128C4">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5979B6" w14:textId="5D388F90"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1空間・内装</w:t>
            </w:r>
          </w:p>
        </w:tc>
      </w:tr>
      <w:tr w:rsidR="00726479" w:rsidRPr="00726479" w14:paraId="24AE7AAB" w14:textId="77777777" w:rsidTr="00726479">
        <w:tc>
          <w:tcPr>
            <w:tcW w:w="1835" w:type="dxa"/>
            <w:tcBorders>
              <w:top w:val="single" w:sz="4" w:space="0" w:color="auto"/>
              <w:left w:val="single" w:sz="4" w:space="0" w:color="auto"/>
              <w:bottom w:val="single" w:sz="4" w:space="0" w:color="auto"/>
              <w:right w:val="single" w:sz="4" w:space="0" w:color="auto"/>
            </w:tcBorders>
            <w:noWrap/>
            <w:hideMark/>
          </w:tcPr>
          <w:p w14:paraId="3A5ABADE" w14:textId="44C1DD90"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1.1空間の形状・自由さ</w:t>
            </w:r>
          </w:p>
          <w:p w14:paraId="08AB20C9" w14:textId="3189AD16" w:rsidR="00D5615D" w:rsidRPr="00726479" w:rsidRDefault="00D5615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3D4A2F" w:rsidRPr="00726479">
              <w:rPr>
                <w:rFonts w:ascii="Yu Gothic UI" w:eastAsia="Yu Gothic UI" w:hAnsi="Yu Gothic UI" w:cs="ＭＳ Ｐゴシック" w:hint="eastAsia"/>
                <w:kern w:val="0"/>
                <w:sz w:val="18"/>
                <w:szCs w:val="18"/>
              </w:rPr>
              <w:t>38</w:t>
            </w:r>
          </w:p>
          <w:p w14:paraId="144CCA91" w14:textId="30BAB393"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1F15EC2C" w14:textId="612A321C"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基準階</w:t>
            </w:r>
            <w:r w:rsidR="003D4A2F" w:rsidRPr="00726479">
              <w:rPr>
                <w:rFonts w:ascii="Yu Gothic UI" w:eastAsia="Yu Gothic UI" w:hAnsi="Yu Gothic UI" w:cs="ＭＳ Ｐゴシック" w:hint="eastAsia"/>
                <w:kern w:val="0"/>
                <w:sz w:val="18"/>
                <w:szCs w:val="18"/>
              </w:rPr>
              <w:t>や評価対象フロア</w:t>
            </w:r>
            <w:r w:rsidRPr="00726479">
              <w:rPr>
                <w:rFonts w:ascii="Yu Gothic UI" w:eastAsia="Yu Gothic UI" w:hAnsi="Yu Gothic UI" w:cs="ＭＳ Ｐゴシック" w:hint="eastAsia"/>
                <w:kern w:val="0"/>
                <w:sz w:val="18"/>
                <w:szCs w:val="18"/>
              </w:rPr>
              <w:t>の平面図、ゾーニング計画図</w:t>
            </w:r>
          </w:p>
          <w:p w14:paraId="55B82E63" w14:textId="6054263A"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3D4A2F" w:rsidRPr="00726479">
              <w:rPr>
                <w:rFonts w:ascii="Yu Gothic UI" w:eastAsia="Yu Gothic UI" w:hAnsi="Yu Gothic UI" w:cs="ＭＳ Ｐゴシック" w:hint="eastAsia"/>
                <w:kern w:val="0"/>
                <w:sz w:val="18"/>
                <w:szCs w:val="18"/>
              </w:rPr>
              <w:t>間仕切り壁設置の取組み状況など、</w:t>
            </w:r>
            <w:r w:rsidRPr="00726479">
              <w:rPr>
                <w:rFonts w:ascii="Yu Gothic UI" w:eastAsia="Yu Gothic UI" w:hAnsi="Yu Gothic UI" w:cs="ＭＳ Ｐゴシック" w:hint="eastAsia"/>
                <w:kern w:val="0"/>
                <w:sz w:val="18"/>
                <w:szCs w:val="18"/>
              </w:rPr>
              <w:t>採点したレベルに対する取組み状況を説明する資料</w:t>
            </w:r>
          </w:p>
          <w:p w14:paraId="66ABF6E6"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573376F4" w14:textId="61A3DEEC"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00651E9B" w14:textId="0E15A1CE" w:rsidR="007C570D" w:rsidRPr="00726479" w:rsidRDefault="007C570D" w:rsidP="003D4A2F">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・平面の形状、コア・柱の配置、間仕切り壁の設置などレイアウトの</w:t>
            </w:r>
            <w:r w:rsidR="00F46B9F" w:rsidRPr="00726479">
              <w:rPr>
                <w:rFonts w:ascii="Yu Gothic UI" w:eastAsia="Yu Gothic UI" w:hAnsi="Yu Gothic UI" w:cs="ＭＳ Ｐゴシック" w:hint="eastAsia"/>
                <w:kern w:val="0"/>
                <w:sz w:val="18"/>
                <w:szCs w:val="18"/>
              </w:rPr>
              <w:t>自由度</w:t>
            </w:r>
          </w:p>
        </w:tc>
        <w:tc>
          <w:tcPr>
            <w:tcW w:w="850" w:type="dxa"/>
            <w:tcBorders>
              <w:top w:val="single" w:sz="4" w:space="0" w:color="auto"/>
              <w:left w:val="single" w:sz="4" w:space="0" w:color="auto"/>
              <w:bottom w:val="single" w:sz="4" w:space="0" w:color="auto"/>
              <w:right w:val="single" w:sz="4" w:space="0" w:color="auto"/>
            </w:tcBorders>
          </w:tcPr>
          <w:p w14:paraId="4253D210"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7B1C46E8"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tcPr>
          <w:p w14:paraId="242D9F56" w14:textId="3BFC3F89"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1.2動線における出会いの場の創出</w:t>
            </w:r>
          </w:p>
          <w:p w14:paraId="20380B69" w14:textId="608AAAF2" w:rsidR="00D5615D" w:rsidRPr="00726479" w:rsidRDefault="00D5615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ｐ3</w:t>
            </w:r>
            <w:r w:rsidR="00F46B9F" w:rsidRPr="00726479">
              <w:rPr>
                <w:rFonts w:ascii="Yu Gothic UI" w:eastAsia="Yu Gothic UI" w:hAnsi="Yu Gothic UI" w:cs="ＭＳ Ｐゴシック" w:hint="eastAsia"/>
                <w:kern w:val="0"/>
                <w:sz w:val="18"/>
                <w:szCs w:val="18"/>
              </w:rPr>
              <w:t>9</w:t>
            </w:r>
          </w:p>
          <w:p w14:paraId="6E1E4B80" w14:textId="23989C8E"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7ADD7DD3" w14:textId="6151F5A0"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共用部における会話のための動線上の工夫、空間を説明する資料（レベル4以上）</w:t>
            </w:r>
          </w:p>
          <w:p w14:paraId="4294DEB7" w14:textId="1C38CAD2"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ビル側のコミュニケーションを誘発するイベント等の取組みを説明する資料（レベル5）</w:t>
            </w:r>
          </w:p>
          <w:p w14:paraId="273D455C"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6A5E5C45" w14:textId="02879A76"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1B435D5F" w14:textId="4ABAC75D"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・建物内におけるインフォーマルなコミュニケーションの誘発の取組み</w:t>
            </w:r>
          </w:p>
        </w:tc>
        <w:tc>
          <w:tcPr>
            <w:tcW w:w="850" w:type="dxa"/>
            <w:tcBorders>
              <w:top w:val="single" w:sz="4" w:space="0" w:color="auto"/>
              <w:left w:val="single" w:sz="4" w:space="0" w:color="auto"/>
              <w:bottom w:val="single" w:sz="4" w:space="0" w:color="auto"/>
              <w:right w:val="single" w:sz="4" w:space="0" w:color="auto"/>
            </w:tcBorders>
          </w:tcPr>
          <w:p w14:paraId="0261C056"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3B34D991"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tcPr>
          <w:p w14:paraId="11BE7390" w14:textId="4D22F8EB"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1.3打ち合わせスペース</w:t>
            </w:r>
          </w:p>
          <w:p w14:paraId="57B06BD7" w14:textId="394A6C02" w:rsidR="00D5615D" w:rsidRPr="00726479" w:rsidRDefault="00D5615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F46B9F" w:rsidRPr="00726479">
              <w:rPr>
                <w:rFonts w:ascii="Yu Gothic UI" w:eastAsia="Yu Gothic UI" w:hAnsi="Yu Gothic UI" w:cs="ＭＳ Ｐゴシック" w:hint="eastAsia"/>
                <w:kern w:val="0"/>
                <w:sz w:val="18"/>
                <w:szCs w:val="18"/>
              </w:rPr>
              <w:t>40</w:t>
            </w:r>
          </w:p>
          <w:p w14:paraId="10181A8B" w14:textId="620637D4"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242BAE07" w14:textId="52A53B1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00F46B9F" w:rsidRPr="00726479">
              <w:rPr>
                <w:rFonts w:ascii="Yu Gothic UI" w:eastAsia="Yu Gothic UI" w:hAnsi="Yu Gothic UI" w:cs="ＭＳ Ｐゴシック" w:hint="eastAsia"/>
                <w:kern w:val="0"/>
                <w:sz w:val="18"/>
                <w:szCs w:val="18"/>
              </w:rPr>
              <w:t>打合せスペースの共</w:t>
            </w:r>
            <w:r w:rsidRPr="00726479">
              <w:rPr>
                <w:rFonts w:ascii="Yu Gothic UI" w:eastAsia="Yu Gothic UI" w:hAnsi="Yu Gothic UI" w:cs="ＭＳ Ｐゴシック" w:hint="eastAsia"/>
                <w:kern w:val="0"/>
                <w:sz w:val="18"/>
                <w:szCs w:val="18"/>
              </w:rPr>
              <w:t>用部他</w:t>
            </w:r>
            <w:r w:rsidR="00F46B9F" w:rsidRPr="00726479">
              <w:rPr>
                <w:rFonts w:ascii="Yu Gothic UI" w:eastAsia="Yu Gothic UI" w:hAnsi="Yu Gothic UI" w:cs="ＭＳ Ｐゴシック" w:hint="eastAsia"/>
                <w:kern w:val="0"/>
                <w:sz w:val="18"/>
                <w:szCs w:val="18"/>
              </w:rPr>
              <w:t>の</w:t>
            </w:r>
            <w:r w:rsidRPr="00726479">
              <w:rPr>
                <w:rFonts w:ascii="Yu Gothic UI" w:eastAsia="Yu Gothic UI" w:hAnsi="Yu Gothic UI" w:cs="ＭＳ Ｐゴシック" w:hint="eastAsia"/>
                <w:kern w:val="0"/>
                <w:sz w:val="18"/>
                <w:szCs w:val="18"/>
              </w:rPr>
              <w:t>アクセス性に問題</w:t>
            </w:r>
            <w:r w:rsidR="00F46B9F" w:rsidRPr="00726479">
              <w:rPr>
                <w:rFonts w:ascii="Yu Gothic UI" w:eastAsia="Yu Gothic UI" w:hAnsi="Yu Gothic UI" w:cs="ＭＳ Ｐゴシック" w:hint="eastAsia"/>
                <w:kern w:val="0"/>
                <w:sz w:val="18"/>
                <w:szCs w:val="18"/>
              </w:rPr>
              <w:t>がない設置を</w:t>
            </w:r>
            <w:r w:rsidRPr="00726479">
              <w:rPr>
                <w:rFonts w:ascii="Yu Gothic UI" w:eastAsia="Yu Gothic UI" w:hAnsi="Yu Gothic UI" w:cs="ＭＳ Ｐゴシック" w:hint="eastAsia"/>
                <w:kern w:val="0"/>
                <w:sz w:val="18"/>
                <w:szCs w:val="18"/>
              </w:rPr>
              <w:t>確認できる資料</w:t>
            </w:r>
            <w:r w:rsidR="00F46B9F" w:rsidRPr="00726479">
              <w:rPr>
                <w:rFonts w:ascii="Yu Gothic UI" w:eastAsia="Yu Gothic UI" w:hAnsi="Yu Gothic UI" w:cs="ＭＳ Ｐゴシック" w:hint="eastAsia"/>
                <w:kern w:val="0"/>
                <w:sz w:val="18"/>
                <w:szCs w:val="18"/>
              </w:rPr>
              <w:t>（レベル4以上）</w:t>
            </w:r>
          </w:p>
          <w:p w14:paraId="7638F6D7" w14:textId="682250BB"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打合せスペースの種類毎の概要を説明する資料（レベル５）</w:t>
            </w:r>
          </w:p>
          <w:p w14:paraId="754A9478" w14:textId="460B54E2"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会議予約システムを導入し、円滑な運用管理を行っていることを説明する資料（＋レベル1）</w:t>
            </w:r>
          </w:p>
          <w:p w14:paraId="22D9B757"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655B8745" w14:textId="492EC8CA"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494EAAE3" w14:textId="03AB3BD5"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・建物内（共用部）における打合せスペースの充足度</w:t>
            </w:r>
          </w:p>
          <w:p w14:paraId="07BEFD46" w14:textId="18BEB92F"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・フォーマル、インフォーマルといった条件ごとに使い分けができる種類の提供</w:t>
            </w:r>
          </w:p>
        </w:tc>
        <w:tc>
          <w:tcPr>
            <w:tcW w:w="850" w:type="dxa"/>
            <w:tcBorders>
              <w:top w:val="single" w:sz="4" w:space="0" w:color="auto"/>
              <w:left w:val="single" w:sz="4" w:space="0" w:color="auto"/>
              <w:bottom w:val="single" w:sz="4" w:space="0" w:color="auto"/>
              <w:right w:val="single" w:sz="4" w:space="0" w:color="auto"/>
            </w:tcBorders>
          </w:tcPr>
          <w:p w14:paraId="45071170"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43E9A78F" w14:textId="77777777" w:rsidTr="00C128C4">
        <w:trPr>
          <w:trHeight w:val="300"/>
        </w:trPr>
        <w:tc>
          <w:tcPr>
            <w:tcW w:w="9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EE78BC3" w14:textId="16D303F2"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lastRenderedPageBreak/>
              <w:t>2.情報・通信</w:t>
            </w:r>
          </w:p>
        </w:tc>
      </w:tr>
      <w:tr w:rsidR="00726479" w:rsidRPr="00726479" w14:paraId="4E7BDB65" w14:textId="77777777" w:rsidTr="00726479">
        <w:trPr>
          <w:trHeight w:val="300"/>
        </w:trPr>
        <w:tc>
          <w:tcPr>
            <w:tcW w:w="1835" w:type="dxa"/>
            <w:tcBorders>
              <w:top w:val="single" w:sz="4" w:space="0" w:color="auto"/>
              <w:left w:val="single" w:sz="4" w:space="0" w:color="auto"/>
              <w:bottom w:val="single" w:sz="4" w:space="0" w:color="auto"/>
              <w:right w:val="single" w:sz="4" w:space="0" w:color="auto"/>
            </w:tcBorders>
            <w:noWrap/>
            <w:hideMark/>
          </w:tcPr>
          <w:p w14:paraId="69B54C4A" w14:textId="36A133E4" w:rsidR="007C570D" w:rsidRPr="00726479" w:rsidRDefault="007C570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2.1高度情報通信インフラ</w:t>
            </w:r>
          </w:p>
          <w:p w14:paraId="72988D44" w14:textId="1055DB91" w:rsidR="00D5615D" w:rsidRPr="00726479" w:rsidRDefault="00D5615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171D6F" w:rsidRPr="00726479">
              <w:rPr>
                <w:rFonts w:ascii="Yu Gothic UI" w:eastAsia="Yu Gothic UI" w:hAnsi="Yu Gothic UI" w:cs="ＭＳ Ｐゴシック" w:hint="eastAsia"/>
                <w:kern w:val="0"/>
                <w:sz w:val="18"/>
                <w:szCs w:val="18"/>
              </w:rPr>
              <w:t>41</w:t>
            </w:r>
          </w:p>
          <w:p w14:paraId="59694B35" w14:textId="7994F19E"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8A5F059"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有効期間内のCASBEE建築認証の評価結果</w:t>
            </w:r>
          </w:p>
          <w:p w14:paraId="3B14FD10" w14:textId="06EBBC80"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OAフロア等、執務室に偏在的な電力供給と情報通信網の敷設が可能であることが分かる図面および代表的な空間の1m</w:t>
            </w:r>
            <w:r w:rsidRPr="00726479">
              <w:rPr>
                <w:rFonts w:ascii="Yu Gothic UI" w:eastAsia="Yu Gothic UI" w:hAnsi="Yu Gothic UI" w:cs="ＭＳ Ｐゴシック" w:hint="eastAsia"/>
                <w:kern w:val="0"/>
                <w:sz w:val="18"/>
                <w:szCs w:val="18"/>
                <w:vertAlign w:val="superscript"/>
              </w:rPr>
              <w:t>2</w:t>
            </w:r>
            <w:r w:rsidRPr="00726479">
              <w:rPr>
                <w:rFonts w:ascii="Yu Gothic UI" w:eastAsia="Yu Gothic UI" w:hAnsi="Yu Gothic UI" w:cs="ＭＳ Ｐゴシック" w:hint="eastAsia"/>
                <w:kern w:val="0"/>
                <w:sz w:val="18"/>
                <w:szCs w:val="18"/>
              </w:rPr>
              <w:t>あたりのコンセント容量の算出資料（レベル2以上）</w:t>
            </w:r>
          </w:p>
          <w:p w14:paraId="2F3D1E63" w14:textId="1B89B50C"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通信用の配線その他の設備スペースがあることが分かる図面（レベル3以上）</w:t>
            </w:r>
          </w:p>
          <w:p w14:paraId="56C3920E" w14:textId="0CF3583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サーバー設置が可能な空間のコンセント容量が分かる資料（レベル5）</w:t>
            </w:r>
          </w:p>
          <w:p w14:paraId="7E3E43CC"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5957FF55" w14:textId="26E6C5C8"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74A060FB" w14:textId="77777777"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・1㎡当たりのコンセント容量の算出</w:t>
            </w:r>
          </w:p>
          <w:p w14:paraId="50EA6E7C" w14:textId="018FABFE"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・レイアウト変更に伴う情報機器の移動に対しての配慮</w:t>
            </w:r>
          </w:p>
        </w:tc>
        <w:tc>
          <w:tcPr>
            <w:tcW w:w="850" w:type="dxa"/>
            <w:tcBorders>
              <w:top w:val="single" w:sz="4" w:space="0" w:color="auto"/>
              <w:left w:val="single" w:sz="4" w:space="0" w:color="auto"/>
              <w:bottom w:val="single" w:sz="4" w:space="0" w:color="auto"/>
              <w:right w:val="single" w:sz="4" w:space="0" w:color="auto"/>
            </w:tcBorders>
          </w:tcPr>
          <w:p w14:paraId="4C9D6D6D"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r w:rsidR="00726479" w:rsidRPr="00726479" w14:paraId="62DBFA9F" w14:textId="77777777" w:rsidTr="00726479">
        <w:tblPrEx>
          <w:tblBorders>
            <w:top w:val="dotted" w:sz="4" w:space="0" w:color="auto"/>
            <w:left w:val="single" w:sz="4" w:space="0" w:color="auto"/>
            <w:right w:val="single" w:sz="4" w:space="0" w:color="auto"/>
            <w:insideV w:val="single" w:sz="4" w:space="0" w:color="auto"/>
          </w:tblBorders>
        </w:tblPrEx>
        <w:trPr>
          <w:trHeight w:val="300"/>
        </w:trPr>
        <w:tc>
          <w:tcPr>
            <w:tcW w:w="1835" w:type="dxa"/>
            <w:tcBorders>
              <w:top w:val="single" w:sz="4" w:space="0" w:color="auto"/>
              <w:bottom w:val="single" w:sz="4" w:space="0" w:color="auto"/>
            </w:tcBorders>
            <w:noWrap/>
            <w:hideMark/>
          </w:tcPr>
          <w:p w14:paraId="45243406" w14:textId="6A507F13" w:rsidR="007C570D" w:rsidRPr="00726479" w:rsidRDefault="007C570D" w:rsidP="007C570D">
            <w:pPr>
              <w:snapToGrid w:val="0"/>
              <w:jc w:val="left"/>
              <w:rPr>
                <w:rFonts w:ascii="Yu Gothic UI" w:eastAsia="Yu Gothic UI" w:hAnsi="Yu Gothic UI" w:cs="ＭＳ Ｐゴシック"/>
                <w:kern w:val="0"/>
                <w:sz w:val="18"/>
                <w:szCs w:val="18"/>
              </w:rPr>
            </w:pPr>
            <w:r w:rsidRPr="00726479">
              <w:br w:type="page"/>
            </w:r>
            <w:r w:rsidRPr="00726479">
              <w:br w:type="page"/>
            </w:r>
            <w:r w:rsidRPr="00726479">
              <w:rPr>
                <w:rFonts w:ascii="Yu Gothic UI" w:eastAsia="Yu Gothic UI" w:hAnsi="Yu Gothic UI" w:cs="ＭＳ Ｐゴシック" w:hint="eastAsia"/>
                <w:kern w:val="0"/>
                <w:sz w:val="18"/>
                <w:szCs w:val="18"/>
              </w:rPr>
              <w:t>2.2情報共有インフラ</w:t>
            </w:r>
          </w:p>
          <w:p w14:paraId="7724686C" w14:textId="6F26202D" w:rsidR="00D5615D" w:rsidRPr="00726479" w:rsidRDefault="00D5615D" w:rsidP="007C570D">
            <w:pPr>
              <w:snapToGrid w:val="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ｐ</w:t>
            </w:r>
            <w:r w:rsidR="00171D6F" w:rsidRPr="00726479">
              <w:rPr>
                <w:rFonts w:ascii="Yu Gothic UI" w:eastAsia="Yu Gothic UI" w:hAnsi="Yu Gothic UI" w:cs="ＭＳ Ｐゴシック" w:hint="eastAsia"/>
                <w:kern w:val="0"/>
                <w:sz w:val="18"/>
                <w:szCs w:val="18"/>
              </w:rPr>
              <w:t>42</w:t>
            </w:r>
          </w:p>
          <w:p w14:paraId="37A4071D" w14:textId="175A2D9F" w:rsidR="007C570D" w:rsidRPr="00726479" w:rsidRDefault="007C570D" w:rsidP="007C570D">
            <w:pPr>
              <w:snapToGrid w:val="0"/>
              <w:jc w:val="left"/>
              <w:rPr>
                <w:rFonts w:ascii="Yu Gothic UI" w:eastAsia="Yu Gothic UI" w:hAnsi="Yu Gothic UI" w:cs="ＭＳ Ｐゴシック"/>
                <w:kern w:val="0"/>
                <w:sz w:val="18"/>
                <w:szCs w:val="18"/>
              </w:rPr>
            </w:pPr>
          </w:p>
        </w:tc>
        <w:tc>
          <w:tcPr>
            <w:tcW w:w="7088" w:type="dxa"/>
            <w:tcBorders>
              <w:top w:val="single" w:sz="4" w:space="0" w:color="auto"/>
              <w:bottom w:val="single" w:sz="4" w:space="0" w:color="auto"/>
            </w:tcBorders>
            <w:noWrap/>
            <w:vAlign w:val="center"/>
            <w:hideMark/>
          </w:tcPr>
          <w:p w14:paraId="41F9B1AD" w14:textId="5CED9F86"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w:t>
            </w:r>
            <w:r w:rsidRPr="00726479">
              <w:rPr>
                <w:rFonts w:ascii="Yu Gothic UI" w:eastAsia="Yu Gothic UI" w:hAnsi="Yu Gothic UI" w:cs="ＭＳ Ｐゴシック"/>
                <w:kern w:val="0"/>
                <w:sz w:val="18"/>
                <w:szCs w:val="18"/>
              </w:rPr>
              <w:t>No1</w:t>
            </w:r>
            <w:r w:rsidRPr="00726479">
              <w:rPr>
                <w:rFonts w:ascii="Yu Gothic UI" w:eastAsia="Yu Gothic UI" w:hAnsi="Yu Gothic UI" w:cs="ＭＳ Ｐゴシック" w:hint="eastAsia"/>
                <w:kern w:val="0"/>
                <w:sz w:val="18"/>
                <w:szCs w:val="18"/>
              </w:rPr>
              <w:t>～5のうち</w:t>
            </w:r>
            <w:r w:rsidR="00F56622" w:rsidRPr="00726479">
              <w:rPr>
                <w:rFonts w:ascii="Yu Gothic UI" w:eastAsia="Yu Gothic UI" w:hAnsi="Yu Gothic UI" w:cs="ＭＳ Ｐゴシック" w:hint="eastAsia"/>
                <w:kern w:val="0"/>
                <w:sz w:val="18"/>
                <w:szCs w:val="18"/>
              </w:rPr>
              <w:t>選択</w:t>
            </w:r>
            <w:r w:rsidRPr="00726479">
              <w:rPr>
                <w:rFonts w:ascii="Yu Gothic UI" w:eastAsia="Yu Gothic UI" w:hAnsi="Yu Gothic UI" w:cs="ＭＳ Ｐゴシック" w:hint="eastAsia"/>
                <w:kern w:val="0"/>
                <w:sz w:val="18"/>
                <w:szCs w:val="18"/>
              </w:rPr>
              <w:t>した取組みを説明する資料（No</w:t>
            </w:r>
            <w:r w:rsidR="00AD73AF" w:rsidRPr="00726479">
              <w:rPr>
                <w:rFonts w:ascii="Yu Gothic UI" w:eastAsia="Yu Gothic UI" w:hAnsi="Yu Gothic UI" w:cs="ＭＳ Ｐゴシック" w:hint="eastAsia"/>
                <w:kern w:val="0"/>
                <w:sz w:val="18"/>
                <w:szCs w:val="18"/>
              </w:rPr>
              <w:t xml:space="preserve">　　</w:t>
            </w:r>
            <w:r w:rsidR="00171D6F" w:rsidRPr="00726479">
              <w:rPr>
                <w:rFonts w:ascii="Yu Gothic UI" w:eastAsia="Yu Gothic UI" w:hAnsi="Yu Gothic UI" w:cs="ＭＳ Ｐゴシック" w:hint="eastAsia"/>
                <w:kern w:val="0"/>
                <w:sz w:val="18"/>
                <w:szCs w:val="18"/>
              </w:rPr>
              <w:t xml:space="preserve">　</w:t>
            </w:r>
            <w:r w:rsidR="00AD73AF" w:rsidRPr="00726479">
              <w:rPr>
                <w:rFonts w:ascii="Yu Gothic UI" w:eastAsia="Yu Gothic UI" w:hAnsi="Yu Gothic UI" w:cs="ＭＳ Ｐゴシック" w:hint="eastAsia"/>
                <w:kern w:val="0"/>
                <w:sz w:val="18"/>
                <w:szCs w:val="18"/>
              </w:rPr>
              <w:t xml:space="preserve">　　</w:t>
            </w:r>
            <w:r w:rsidRPr="00726479">
              <w:rPr>
                <w:rFonts w:ascii="Yu Gothic UI" w:eastAsia="Yu Gothic UI" w:hAnsi="Yu Gothic UI" w:cs="ＭＳ Ｐゴシック" w:hint="eastAsia"/>
                <w:kern w:val="0"/>
                <w:sz w:val="18"/>
                <w:szCs w:val="18"/>
              </w:rPr>
              <w:t xml:space="preserve">　　　）</w:t>
            </w:r>
          </w:p>
          <w:p w14:paraId="5E04B299" w14:textId="01D645DB"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w:t>
            </w:r>
            <w:r w:rsidRPr="00726479">
              <w:rPr>
                <w:rFonts w:ascii="Yu Gothic UI" w:eastAsia="Yu Gothic UI" w:hAnsi="Yu Gothic UI" w:cs="ＭＳ Ｐゴシック"/>
                <w:kern w:val="0"/>
                <w:sz w:val="18"/>
                <w:szCs w:val="18"/>
              </w:rPr>
              <w:t>No</w:t>
            </w:r>
            <w:r w:rsidRPr="00726479">
              <w:rPr>
                <w:rFonts w:ascii="Yu Gothic UI" w:eastAsia="Yu Gothic UI" w:hAnsi="Yu Gothic UI" w:cs="ＭＳ Ｐゴシック" w:hint="eastAsia"/>
                <w:kern w:val="0"/>
                <w:sz w:val="18"/>
                <w:szCs w:val="18"/>
              </w:rPr>
              <w:t xml:space="preserve">6その他（　　　　　　　　　　　　　　　　　</w:t>
            </w:r>
            <w:r w:rsidR="00AD73AF" w:rsidRPr="00726479">
              <w:rPr>
                <w:rFonts w:ascii="Yu Gothic UI" w:eastAsia="Yu Gothic UI" w:hAnsi="Yu Gothic UI" w:cs="ＭＳ Ｐゴシック" w:hint="eastAsia"/>
                <w:kern w:val="0"/>
                <w:sz w:val="18"/>
                <w:szCs w:val="18"/>
              </w:rPr>
              <w:t xml:space="preserve">　　　　</w:t>
            </w:r>
            <w:r w:rsidRPr="00726479">
              <w:rPr>
                <w:rFonts w:ascii="Yu Gothic UI" w:eastAsia="Yu Gothic UI" w:hAnsi="Yu Gothic UI" w:cs="ＭＳ Ｐゴシック" w:hint="eastAsia"/>
                <w:kern w:val="0"/>
                <w:sz w:val="18"/>
                <w:szCs w:val="18"/>
              </w:rPr>
              <w:t xml:space="preserve">　　　）</w:t>
            </w:r>
          </w:p>
          <w:p w14:paraId="1EB82D5A" w14:textId="4CFF5F80"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評価する取組みNo1は</w:t>
            </w:r>
            <w:r w:rsidR="00AD73AF"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掲示板の場合はその位置・内容が確認できる資料、専用サイトの場合は日付が写るブラウザー画面のスクリーンショット等の資料</w:t>
            </w:r>
          </w:p>
          <w:p w14:paraId="6091DB13" w14:textId="48133D53"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評価する取組みNo2は</w:t>
            </w:r>
            <w:r w:rsidR="00AD73AF"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窓口の開設状況、意見数、フィードバック状況を説明する資料</w:t>
            </w:r>
          </w:p>
          <w:p w14:paraId="2D6085FC" w14:textId="2668F6DB"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評価する取組みNo4は</w:t>
            </w:r>
            <w:r w:rsidR="00AD73AF"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業協会のガイドライン等を活用した基本的な対策の実施状況の有無一覧とその周知状況を説明する資料</w:t>
            </w:r>
          </w:p>
          <w:p w14:paraId="40A9120E" w14:textId="7ABC451D"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mc:AlternateContent>
                  <mc:Choice Requires="w16se">
                    <w:rFonts w:ascii="Yu Gothic UI" w:eastAsia="Yu Gothic UI" w:hAnsi="Yu Gothic UI" w:cs="ＭＳ Ｐゴシック" w:hint="eastAsia"/>
                  </mc:Choice>
                  <mc:Fallback>
                    <w:rFonts w:ascii="Segoe UI Emoji" w:eastAsia="Segoe UI Emoji" w:hAnsi="Segoe UI Emoji" w:cs="Segoe UI Emoji"/>
                  </mc:Fallback>
                </mc:AlternateContent>
                <w:kern w:val="0"/>
                <w:sz w:val="18"/>
                <w:szCs w:val="18"/>
              </w:rPr>
              <mc:AlternateContent>
                <mc:Choice Requires="w16se">
                  <w16se:symEx w16se:font="Segoe UI Emoji" w16se:char="25A1"/>
                </mc:Choice>
                <mc:Fallback>
                  <w:t>□</w:t>
                </mc:Fallback>
              </mc:AlternateContent>
            </w:r>
            <w:r w:rsidRPr="00726479">
              <w:rPr>
                <w:rFonts w:ascii="Yu Gothic UI" w:eastAsia="Yu Gothic UI" w:hAnsi="Yu Gothic UI" w:cs="ＭＳ Ｐゴシック" w:hint="eastAsia"/>
                <w:kern w:val="0"/>
                <w:sz w:val="18"/>
                <w:szCs w:val="18"/>
              </w:rPr>
              <w:t>評価する取組みNo5は</w:t>
            </w:r>
            <w:r w:rsidR="00AD73AF" w:rsidRPr="00726479">
              <w:rPr>
                <w:rFonts w:ascii="Yu Gothic UI" w:eastAsia="Yu Gothic UI" w:hAnsi="Yu Gothic UI" w:cs="ＭＳ Ｐゴシック" w:hint="eastAsia"/>
                <w:kern w:val="0"/>
                <w:sz w:val="18"/>
                <w:szCs w:val="18"/>
              </w:rPr>
              <w:t>、</w:t>
            </w:r>
            <w:r w:rsidRPr="00726479">
              <w:rPr>
                <w:rFonts w:ascii="Yu Gothic UI" w:eastAsia="Yu Gothic UI" w:hAnsi="Yu Gothic UI" w:cs="ＭＳ Ｐゴシック" w:hint="eastAsia"/>
                <w:kern w:val="0"/>
                <w:sz w:val="18"/>
                <w:szCs w:val="18"/>
              </w:rPr>
              <w:t>テナント組織に対する依頼文章等依頼内容を確認できる資料</w:t>
            </w:r>
          </w:p>
          <w:p w14:paraId="79621965" w14:textId="77777777"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p>
          <w:p w14:paraId="6E493E8E" w14:textId="0FE52D5C" w:rsidR="007C570D" w:rsidRPr="00726479" w:rsidRDefault="007C570D" w:rsidP="007C570D">
            <w:pPr>
              <w:snapToGrid w:val="0"/>
              <w:spacing w:line="240" w:lineRule="auto"/>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『参考』 主たる評価のポイント</w:t>
            </w:r>
          </w:p>
          <w:p w14:paraId="5BE86BDD" w14:textId="1F61A580" w:rsidR="007C570D" w:rsidRPr="00726479" w:rsidRDefault="007C570D" w:rsidP="007C570D">
            <w:pPr>
              <w:snapToGrid w:val="0"/>
              <w:spacing w:line="240" w:lineRule="auto"/>
              <w:ind w:leftChars="100" w:left="210"/>
              <w:jc w:val="left"/>
              <w:rPr>
                <w:rFonts w:ascii="Yu Gothic UI" w:eastAsia="Yu Gothic UI" w:hAnsi="Yu Gothic UI" w:cs="ＭＳ Ｐゴシック"/>
                <w:kern w:val="0"/>
                <w:sz w:val="18"/>
                <w:szCs w:val="18"/>
              </w:rPr>
            </w:pPr>
            <w:r w:rsidRPr="00726479">
              <w:rPr>
                <w:rFonts w:ascii="Yu Gothic UI" w:eastAsia="Yu Gothic UI" w:hAnsi="Yu Gothic UI" w:cs="ＭＳ Ｐゴシック" w:hint="eastAsia"/>
                <w:kern w:val="0"/>
                <w:sz w:val="18"/>
                <w:szCs w:val="18"/>
              </w:rPr>
              <w:t>・</w:t>
            </w:r>
            <w:r w:rsidR="002E10F2" w:rsidRPr="00726479">
              <w:rPr>
                <w:rFonts w:ascii="Yu Gothic UI" w:eastAsia="Yu Gothic UI" w:hAnsi="Yu Gothic UI" w:cs="ＭＳ Ｐゴシック" w:hint="eastAsia"/>
                <w:kern w:val="0"/>
                <w:sz w:val="18"/>
                <w:szCs w:val="18"/>
              </w:rPr>
              <w:t>ワーカーのウェルネスに資する情報の発信、共有、アクセシビリティを評価</w:t>
            </w:r>
          </w:p>
        </w:tc>
        <w:tc>
          <w:tcPr>
            <w:tcW w:w="850" w:type="dxa"/>
            <w:tcBorders>
              <w:top w:val="single" w:sz="4" w:space="0" w:color="auto"/>
              <w:bottom w:val="single" w:sz="4" w:space="0" w:color="auto"/>
            </w:tcBorders>
          </w:tcPr>
          <w:p w14:paraId="7E7ED5C6" w14:textId="77777777" w:rsidR="007C570D" w:rsidRPr="00726479" w:rsidRDefault="007C570D" w:rsidP="007C570D">
            <w:pPr>
              <w:snapToGrid w:val="0"/>
              <w:jc w:val="left"/>
              <w:rPr>
                <w:rFonts w:ascii="Yu Gothic UI" w:eastAsia="Yu Gothic UI" w:hAnsi="Yu Gothic UI" w:cs="ＭＳ Ｐゴシック"/>
                <w:kern w:val="0"/>
                <w:sz w:val="18"/>
                <w:szCs w:val="18"/>
              </w:rPr>
            </w:pPr>
          </w:p>
        </w:tc>
      </w:tr>
    </w:tbl>
    <w:p w14:paraId="4DFBC67E" w14:textId="16946F97" w:rsidR="00A871F9" w:rsidRPr="00E27F4F" w:rsidRDefault="00A871F9" w:rsidP="000E5CD8">
      <w:pPr>
        <w:rPr>
          <w:rFonts w:ascii="Yu Gothic UI" w:eastAsia="Yu Gothic UI" w:hAnsi="Yu Gothic UI"/>
          <w:sz w:val="18"/>
          <w:szCs w:val="18"/>
        </w:rPr>
      </w:pPr>
    </w:p>
    <w:sectPr w:rsidR="00A871F9" w:rsidRPr="00E27F4F" w:rsidSect="00A0288D">
      <w:headerReference w:type="default" r:id="rId7"/>
      <w:footerReference w:type="default" r:id="rId8"/>
      <w:pgSz w:w="11906" w:h="16838" w:code="9"/>
      <w:pgMar w:top="907" w:right="1077" w:bottom="964" w:left="1077" w:header="567" w:footer="794"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EFC3" w14:textId="77777777" w:rsidR="000A1824" w:rsidRDefault="000A1824" w:rsidP="0027252F">
      <w:r>
        <w:separator/>
      </w:r>
    </w:p>
  </w:endnote>
  <w:endnote w:type="continuationSeparator" w:id="0">
    <w:p w14:paraId="42956177" w14:textId="77777777" w:rsidR="000A1824" w:rsidRDefault="000A1824" w:rsidP="0027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412962"/>
      <w:docPartObj>
        <w:docPartGallery w:val="Page Numbers (Bottom of Page)"/>
        <w:docPartUnique/>
      </w:docPartObj>
    </w:sdtPr>
    <w:sdtEndPr/>
    <w:sdtContent>
      <w:p w14:paraId="04D8F4B7" w14:textId="2D3A8B4D" w:rsidR="00675A47" w:rsidRDefault="00675A47" w:rsidP="0027252F">
        <w:pPr>
          <w:pStyle w:val="a7"/>
        </w:pPr>
        <w:r>
          <w:fldChar w:fldCharType="begin"/>
        </w:r>
        <w:r>
          <w:instrText>PAGE   \* MERGEFORMAT</w:instrText>
        </w:r>
        <w:r>
          <w:fldChar w:fldCharType="separate"/>
        </w:r>
        <w:r w:rsidR="00F65313" w:rsidRPr="00F65313">
          <w:rPr>
            <w:noProof/>
            <w:lang w:val="ja-JP"/>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E7F5" w14:textId="77777777" w:rsidR="000A1824" w:rsidRDefault="000A1824" w:rsidP="0027252F">
      <w:r>
        <w:separator/>
      </w:r>
    </w:p>
  </w:footnote>
  <w:footnote w:type="continuationSeparator" w:id="0">
    <w:p w14:paraId="273F6F3C" w14:textId="77777777" w:rsidR="000A1824" w:rsidRDefault="000A1824" w:rsidP="0027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06AB" w14:textId="6054BFFB" w:rsidR="00A0288D" w:rsidRPr="00A0288D" w:rsidRDefault="00A0288D" w:rsidP="00A0288D">
    <w:pPr>
      <w:pStyle w:val="a5"/>
      <w:jc w:val="right"/>
      <w:rPr>
        <w:rFonts w:ascii="Yu Gothic UI" w:eastAsia="Yu Gothic UI" w:hAnsi="Yu Gothic UI"/>
      </w:rPr>
    </w:pPr>
    <w:r w:rsidRPr="00A0288D">
      <w:rPr>
        <w:rFonts w:ascii="Yu Gothic UI" w:eastAsia="Yu Gothic UI" w:hAnsi="Yu Gothic UI"/>
      </w:rPr>
      <w:t>V</w:t>
    </w:r>
    <w:r w:rsidRPr="00A0288D">
      <w:rPr>
        <w:rFonts w:ascii="Yu Gothic UI" w:eastAsia="Yu Gothic UI" w:hAnsi="Yu Gothic UI" w:hint="eastAsia"/>
      </w:rPr>
      <w:t>er0.</w:t>
    </w:r>
    <w:r w:rsidR="00726479">
      <w:rPr>
        <w:rFonts w:ascii="Yu Gothic UI" w:eastAsia="Yu Gothic UI" w:hAnsi="Yu Gothic UI" w:hint="eastAsia"/>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69"/>
    <w:rsid w:val="00006838"/>
    <w:rsid w:val="00006A97"/>
    <w:rsid w:val="00016227"/>
    <w:rsid w:val="00021380"/>
    <w:rsid w:val="00031A9D"/>
    <w:rsid w:val="0003325B"/>
    <w:rsid w:val="000367C6"/>
    <w:rsid w:val="000371AE"/>
    <w:rsid w:val="000404AA"/>
    <w:rsid w:val="00051DAF"/>
    <w:rsid w:val="00054DF7"/>
    <w:rsid w:val="00057C5A"/>
    <w:rsid w:val="000604BC"/>
    <w:rsid w:val="00066B28"/>
    <w:rsid w:val="00070602"/>
    <w:rsid w:val="00074633"/>
    <w:rsid w:val="000772B4"/>
    <w:rsid w:val="0008646D"/>
    <w:rsid w:val="0008700C"/>
    <w:rsid w:val="00087190"/>
    <w:rsid w:val="000903E3"/>
    <w:rsid w:val="000951FC"/>
    <w:rsid w:val="000A1824"/>
    <w:rsid w:val="000A2287"/>
    <w:rsid w:val="000A2677"/>
    <w:rsid w:val="000B3454"/>
    <w:rsid w:val="000B517D"/>
    <w:rsid w:val="000B59AB"/>
    <w:rsid w:val="000B62F5"/>
    <w:rsid w:val="000C35AB"/>
    <w:rsid w:val="000D1B2E"/>
    <w:rsid w:val="000D3CCB"/>
    <w:rsid w:val="000D49A1"/>
    <w:rsid w:val="000E05E6"/>
    <w:rsid w:val="000E163E"/>
    <w:rsid w:val="000E5175"/>
    <w:rsid w:val="000E5CD8"/>
    <w:rsid w:val="000E7A14"/>
    <w:rsid w:val="000F786F"/>
    <w:rsid w:val="00106AE8"/>
    <w:rsid w:val="00111A78"/>
    <w:rsid w:val="00113C61"/>
    <w:rsid w:val="00117570"/>
    <w:rsid w:val="00122D51"/>
    <w:rsid w:val="001255F0"/>
    <w:rsid w:val="00133F4E"/>
    <w:rsid w:val="00134E22"/>
    <w:rsid w:val="0013661D"/>
    <w:rsid w:val="0015202D"/>
    <w:rsid w:val="001543F9"/>
    <w:rsid w:val="00171D6F"/>
    <w:rsid w:val="00173B25"/>
    <w:rsid w:val="00174279"/>
    <w:rsid w:val="001763A3"/>
    <w:rsid w:val="00176F3C"/>
    <w:rsid w:val="00180D74"/>
    <w:rsid w:val="001950FB"/>
    <w:rsid w:val="001956AC"/>
    <w:rsid w:val="00196B16"/>
    <w:rsid w:val="00197CC6"/>
    <w:rsid w:val="001A375F"/>
    <w:rsid w:val="001A3829"/>
    <w:rsid w:val="001A4F8E"/>
    <w:rsid w:val="001A5A49"/>
    <w:rsid w:val="001B05E1"/>
    <w:rsid w:val="001B7C93"/>
    <w:rsid w:val="001C428D"/>
    <w:rsid w:val="001D512C"/>
    <w:rsid w:val="001D72F5"/>
    <w:rsid w:val="001F2563"/>
    <w:rsid w:val="001F625E"/>
    <w:rsid w:val="00202A74"/>
    <w:rsid w:val="00220207"/>
    <w:rsid w:val="00223C6B"/>
    <w:rsid w:val="002306FF"/>
    <w:rsid w:val="0023156F"/>
    <w:rsid w:val="00232830"/>
    <w:rsid w:val="00232D00"/>
    <w:rsid w:val="00236EE7"/>
    <w:rsid w:val="002438F3"/>
    <w:rsid w:val="0024506D"/>
    <w:rsid w:val="00246010"/>
    <w:rsid w:val="002512D9"/>
    <w:rsid w:val="002559EB"/>
    <w:rsid w:val="0025710C"/>
    <w:rsid w:val="0026109E"/>
    <w:rsid w:val="00261DCF"/>
    <w:rsid w:val="00265830"/>
    <w:rsid w:val="002667F1"/>
    <w:rsid w:val="0027252F"/>
    <w:rsid w:val="00281F63"/>
    <w:rsid w:val="0028514D"/>
    <w:rsid w:val="00290F86"/>
    <w:rsid w:val="00290FA9"/>
    <w:rsid w:val="00292EEF"/>
    <w:rsid w:val="00297F0E"/>
    <w:rsid w:val="002A1D01"/>
    <w:rsid w:val="002A1EAF"/>
    <w:rsid w:val="002B545E"/>
    <w:rsid w:val="002B755C"/>
    <w:rsid w:val="002E0133"/>
    <w:rsid w:val="002E10F2"/>
    <w:rsid w:val="002E3E09"/>
    <w:rsid w:val="002F170A"/>
    <w:rsid w:val="002F304F"/>
    <w:rsid w:val="002F53BE"/>
    <w:rsid w:val="002F69F4"/>
    <w:rsid w:val="002F7D60"/>
    <w:rsid w:val="0030253B"/>
    <w:rsid w:val="003100A5"/>
    <w:rsid w:val="00311EBD"/>
    <w:rsid w:val="0031202E"/>
    <w:rsid w:val="00312460"/>
    <w:rsid w:val="003175AE"/>
    <w:rsid w:val="0032000E"/>
    <w:rsid w:val="0032031B"/>
    <w:rsid w:val="00320ED6"/>
    <w:rsid w:val="0032179E"/>
    <w:rsid w:val="003221AC"/>
    <w:rsid w:val="00323F59"/>
    <w:rsid w:val="00332112"/>
    <w:rsid w:val="00337C60"/>
    <w:rsid w:val="0034386A"/>
    <w:rsid w:val="00343B41"/>
    <w:rsid w:val="0034618F"/>
    <w:rsid w:val="003464C1"/>
    <w:rsid w:val="00350325"/>
    <w:rsid w:val="0035745C"/>
    <w:rsid w:val="00363395"/>
    <w:rsid w:val="00363CD0"/>
    <w:rsid w:val="00367C5F"/>
    <w:rsid w:val="00375143"/>
    <w:rsid w:val="00382A09"/>
    <w:rsid w:val="0038692E"/>
    <w:rsid w:val="003877FA"/>
    <w:rsid w:val="0039039D"/>
    <w:rsid w:val="00390AF0"/>
    <w:rsid w:val="00394F3A"/>
    <w:rsid w:val="00395368"/>
    <w:rsid w:val="003A6732"/>
    <w:rsid w:val="003B3CFB"/>
    <w:rsid w:val="003B4FCB"/>
    <w:rsid w:val="003B70E9"/>
    <w:rsid w:val="003C3B68"/>
    <w:rsid w:val="003C4CE8"/>
    <w:rsid w:val="003D30C6"/>
    <w:rsid w:val="003D4A2F"/>
    <w:rsid w:val="003D69F2"/>
    <w:rsid w:val="003D794F"/>
    <w:rsid w:val="003E1A83"/>
    <w:rsid w:val="003F4F6A"/>
    <w:rsid w:val="003F56D0"/>
    <w:rsid w:val="00401DA2"/>
    <w:rsid w:val="00403042"/>
    <w:rsid w:val="00410437"/>
    <w:rsid w:val="004117C2"/>
    <w:rsid w:val="004175EC"/>
    <w:rsid w:val="00422A3B"/>
    <w:rsid w:val="00422F3B"/>
    <w:rsid w:val="00426374"/>
    <w:rsid w:val="004333B3"/>
    <w:rsid w:val="004351CB"/>
    <w:rsid w:val="00437B55"/>
    <w:rsid w:val="004416D1"/>
    <w:rsid w:val="004435F7"/>
    <w:rsid w:val="00444584"/>
    <w:rsid w:val="0044476C"/>
    <w:rsid w:val="00450AB7"/>
    <w:rsid w:val="004637D5"/>
    <w:rsid w:val="00471DCF"/>
    <w:rsid w:val="00476AC0"/>
    <w:rsid w:val="00483172"/>
    <w:rsid w:val="00486A9C"/>
    <w:rsid w:val="00487C8B"/>
    <w:rsid w:val="004B0D99"/>
    <w:rsid w:val="004B1B1D"/>
    <w:rsid w:val="004B47DA"/>
    <w:rsid w:val="004B6E0A"/>
    <w:rsid w:val="004B73AA"/>
    <w:rsid w:val="004C1491"/>
    <w:rsid w:val="004C502F"/>
    <w:rsid w:val="004D04DA"/>
    <w:rsid w:val="004D4912"/>
    <w:rsid w:val="004E03E5"/>
    <w:rsid w:val="004E0C1A"/>
    <w:rsid w:val="004E3499"/>
    <w:rsid w:val="004E5D6C"/>
    <w:rsid w:val="004E66F8"/>
    <w:rsid w:val="004E745D"/>
    <w:rsid w:val="004F003B"/>
    <w:rsid w:val="004F018C"/>
    <w:rsid w:val="004F7C07"/>
    <w:rsid w:val="00506005"/>
    <w:rsid w:val="00506331"/>
    <w:rsid w:val="005126BE"/>
    <w:rsid w:val="00517A69"/>
    <w:rsid w:val="00521348"/>
    <w:rsid w:val="00525888"/>
    <w:rsid w:val="005268A7"/>
    <w:rsid w:val="005423E4"/>
    <w:rsid w:val="00543757"/>
    <w:rsid w:val="005447FC"/>
    <w:rsid w:val="00546996"/>
    <w:rsid w:val="00551458"/>
    <w:rsid w:val="0055380D"/>
    <w:rsid w:val="005554EB"/>
    <w:rsid w:val="00555729"/>
    <w:rsid w:val="00555A62"/>
    <w:rsid w:val="00574FC5"/>
    <w:rsid w:val="00576CE4"/>
    <w:rsid w:val="0057778A"/>
    <w:rsid w:val="005822FB"/>
    <w:rsid w:val="00582809"/>
    <w:rsid w:val="00595F7B"/>
    <w:rsid w:val="005A0808"/>
    <w:rsid w:val="005A214F"/>
    <w:rsid w:val="005B2DB9"/>
    <w:rsid w:val="005B4171"/>
    <w:rsid w:val="005B6923"/>
    <w:rsid w:val="005B7F45"/>
    <w:rsid w:val="005C1399"/>
    <w:rsid w:val="005D0496"/>
    <w:rsid w:val="005E0B21"/>
    <w:rsid w:val="005F14C0"/>
    <w:rsid w:val="005F42D0"/>
    <w:rsid w:val="005F7563"/>
    <w:rsid w:val="005F792D"/>
    <w:rsid w:val="0060336C"/>
    <w:rsid w:val="00606F60"/>
    <w:rsid w:val="00617241"/>
    <w:rsid w:val="00622258"/>
    <w:rsid w:val="00626687"/>
    <w:rsid w:val="006324D1"/>
    <w:rsid w:val="00632CC3"/>
    <w:rsid w:val="0063348C"/>
    <w:rsid w:val="00634D00"/>
    <w:rsid w:val="006443B6"/>
    <w:rsid w:val="00644FE0"/>
    <w:rsid w:val="006454B1"/>
    <w:rsid w:val="00652F08"/>
    <w:rsid w:val="00660D1A"/>
    <w:rsid w:val="00671246"/>
    <w:rsid w:val="00675A47"/>
    <w:rsid w:val="00680C7D"/>
    <w:rsid w:val="00681437"/>
    <w:rsid w:val="006A0F9F"/>
    <w:rsid w:val="006B0853"/>
    <w:rsid w:val="006C2118"/>
    <w:rsid w:val="006C21F9"/>
    <w:rsid w:val="006C48EC"/>
    <w:rsid w:val="006C6638"/>
    <w:rsid w:val="006D73F4"/>
    <w:rsid w:val="006E4701"/>
    <w:rsid w:val="006E4FA5"/>
    <w:rsid w:val="006E5060"/>
    <w:rsid w:val="006E6FE0"/>
    <w:rsid w:val="006F5C80"/>
    <w:rsid w:val="006F784E"/>
    <w:rsid w:val="007067C6"/>
    <w:rsid w:val="00710290"/>
    <w:rsid w:val="00710EF2"/>
    <w:rsid w:val="007155AF"/>
    <w:rsid w:val="00715D38"/>
    <w:rsid w:val="00726479"/>
    <w:rsid w:val="007304C1"/>
    <w:rsid w:val="00731E65"/>
    <w:rsid w:val="00732514"/>
    <w:rsid w:val="00747E94"/>
    <w:rsid w:val="00760743"/>
    <w:rsid w:val="007638EB"/>
    <w:rsid w:val="007676A9"/>
    <w:rsid w:val="007718B6"/>
    <w:rsid w:val="00781C94"/>
    <w:rsid w:val="00782DE4"/>
    <w:rsid w:val="007911FE"/>
    <w:rsid w:val="00796BE5"/>
    <w:rsid w:val="007A0D6C"/>
    <w:rsid w:val="007A3E19"/>
    <w:rsid w:val="007A7B03"/>
    <w:rsid w:val="007B1029"/>
    <w:rsid w:val="007B4C5A"/>
    <w:rsid w:val="007B6ABB"/>
    <w:rsid w:val="007B6C2A"/>
    <w:rsid w:val="007B78C3"/>
    <w:rsid w:val="007C0729"/>
    <w:rsid w:val="007C076C"/>
    <w:rsid w:val="007C229A"/>
    <w:rsid w:val="007C570D"/>
    <w:rsid w:val="007D18E6"/>
    <w:rsid w:val="007D27A2"/>
    <w:rsid w:val="007D2D83"/>
    <w:rsid w:val="007E635A"/>
    <w:rsid w:val="007E6BBF"/>
    <w:rsid w:val="007E6D22"/>
    <w:rsid w:val="007F5982"/>
    <w:rsid w:val="007F691E"/>
    <w:rsid w:val="008025EB"/>
    <w:rsid w:val="00805351"/>
    <w:rsid w:val="00806985"/>
    <w:rsid w:val="0081218F"/>
    <w:rsid w:val="00816460"/>
    <w:rsid w:val="008219B4"/>
    <w:rsid w:val="0082525C"/>
    <w:rsid w:val="00833690"/>
    <w:rsid w:val="00843F3F"/>
    <w:rsid w:val="008446D8"/>
    <w:rsid w:val="00845B16"/>
    <w:rsid w:val="0085010E"/>
    <w:rsid w:val="008525AB"/>
    <w:rsid w:val="00853002"/>
    <w:rsid w:val="0085764D"/>
    <w:rsid w:val="00865CAD"/>
    <w:rsid w:val="00871F4D"/>
    <w:rsid w:val="00876E38"/>
    <w:rsid w:val="0088001E"/>
    <w:rsid w:val="00885382"/>
    <w:rsid w:val="00886F07"/>
    <w:rsid w:val="0089010D"/>
    <w:rsid w:val="008944A8"/>
    <w:rsid w:val="00896994"/>
    <w:rsid w:val="008A2490"/>
    <w:rsid w:val="008A41D6"/>
    <w:rsid w:val="008B3F15"/>
    <w:rsid w:val="008C09E8"/>
    <w:rsid w:val="008C3296"/>
    <w:rsid w:val="008D0477"/>
    <w:rsid w:val="008D5AB7"/>
    <w:rsid w:val="008D63BA"/>
    <w:rsid w:val="008E0D95"/>
    <w:rsid w:val="008E2A37"/>
    <w:rsid w:val="008E39FA"/>
    <w:rsid w:val="008E6BC0"/>
    <w:rsid w:val="008F0820"/>
    <w:rsid w:val="00905ADA"/>
    <w:rsid w:val="009201F1"/>
    <w:rsid w:val="00923B7E"/>
    <w:rsid w:val="00925AB2"/>
    <w:rsid w:val="00927D4D"/>
    <w:rsid w:val="009316C8"/>
    <w:rsid w:val="009317D9"/>
    <w:rsid w:val="009400E6"/>
    <w:rsid w:val="009433BD"/>
    <w:rsid w:val="00943676"/>
    <w:rsid w:val="00947557"/>
    <w:rsid w:val="00953881"/>
    <w:rsid w:val="00954354"/>
    <w:rsid w:val="00954568"/>
    <w:rsid w:val="00955976"/>
    <w:rsid w:val="00957632"/>
    <w:rsid w:val="00963E56"/>
    <w:rsid w:val="009647EA"/>
    <w:rsid w:val="00970840"/>
    <w:rsid w:val="0097327A"/>
    <w:rsid w:val="00976DCE"/>
    <w:rsid w:val="009810FD"/>
    <w:rsid w:val="00984F2A"/>
    <w:rsid w:val="00994CE6"/>
    <w:rsid w:val="009A17E1"/>
    <w:rsid w:val="009A268B"/>
    <w:rsid w:val="009A2B93"/>
    <w:rsid w:val="009A44F2"/>
    <w:rsid w:val="009B305A"/>
    <w:rsid w:val="009C01FE"/>
    <w:rsid w:val="009C08C8"/>
    <w:rsid w:val="009C1202"/>
    <w:rsid w:val="009C4E30"/>
    <w:rsid w:val="009C5AD0"/>
    <w:rsid w:val="009E52C7"/>
    <w:rsid w:val="009E6102"/>
    <w:rsid w:val="009E74E6"/>
    <w:rsid w:val="009F0D13"/>
    <w:rsid w:val="009F4B1E"/>
    <w:rsid w:val="00A01DA2"/>
    <w:rsid w:val="00A0288D"/>
    <w:rsid w:val="00A02BAF"/>
    <w:rsid w:val="00A129BD"/>
    <w:rsid w:val="00A159C4"/>
    <w:rsid w:val="00A25495"/>
    <w:rsid w:val="00A27744"/>
    <w:rsid w:val="00A4243A"/>
    <w:rsid w:val="00A4296E"/>
    <w:rsid w:val="00A44DB3"/>
    <w:rsid w:val="00A465EC"/>
    <w:rsid w:val="00A475F2"/>
    <w:rsid w:val="00A551E4"/>
    <w:rsid w:val="00A567B4"/>
    <w:rsid w:val="00A600B5"/>
    <w:rsid w:val="00A60F69"/>
    <w:rsid w:val="00A65038"/>
    <w:rsid w:val="00A75054"/>
    <w:rsid w:val="00A75981"/>
    <w:rsid w:val="00A831B5"/>
    <w:rsid w:val="00A85B70"/>
    <w:rsid w:val="00A871F9"/>
    <w:rsid w:val="00A8763A"/>
    <w:rsid w:val="00A9749D"/>
    <w:rsid w:val="00AA024C"/>
    <w:rsid w:val="00AA34FF"/>
    <w:rsid w:val="00AB1209"/>
    <w:rsid w:val="00AB2723"/>
    <w:rsid w:val="00AB50A5"/>
    <w:rsid w:val="00AB6E4D"/>
    <w:rsid w:val="00AC5B29"/>
    <w:rsid w:val="00AD1C1A"/>
    <w:rsid w:val="00AD290F"/>
    <w:rsid w:val="00AD73AF"/>
    <w:rsid w:val="00AE1BDB"/>
    <w:rsid w:val="00AE40A2"/>
    <w:rsid w:val="00AE5049"/>
    <w:rsid w:val="00AE6389"/>
    <w:rsid w:val="00AE76E2"/>
    <w:rsid w:val="00B0069E"/>
    <w:rsid w:val="00B015A1"/>
    <w:rsid w:val="00B04098"/>
    <w:rsid w:val="00B05346"/>
    <w:rsid w:val="00B0695B"/>
    <w:rsid w:val="00B06DA1"/>
    <w:rsid w:val="00B23D58"/>
    <w:rsid w:val="00B24AC5"/>
    <w:rsid w:val="00B2569E"/>
    <w:rsid w:val="00B2587F"/>
    <w:rsid w:val="00B307CA"/>
    <w:rsid w:val="00B32A4F"/>
    <w:rsid w:val="00B343A1"/>
    <w:rsid w:val="00B3707B"/>
    <w:rsid w:val="00B42D92"/>
    <w:rsid w:val="00B449C7"/>
    <w:rsid w:val="00B532C3"/>
    <w:rsid w:val="00B53540"/>
    <w:rsid w:val="00B53B09"/>
    <w:rsid w:val="00B63EF0"/>
    <w:rsid w:val="00B64B0D"/>
    <w:rsid w:val="00B64E5F"/>
    <w:rsid w:val="00B65386"/>
    <w:rsid w:val="00B731E8"/>
    <w:rsid w:val="00B73E8C"/>
    <w:rsid w:val="00B808C9"/>
    <w:rsid w:val="00B82FFA"/>
    <w:rsid w:val="00B91A97"/>
    <w:rsid w:val="00B935CE"/>
    <w:rsid w:val="00BA02B2"/>
    <w:rsid w:val="00BA12F4"/>
    <w:rsid w:val="00BA7610"/>
    <w:rsid w:val="00BB037E"/>
    <w:rsid w:val="00BC0C3F"/>
    <w:rsid w:val="00BC23A0"/>
    <w:rsid w:val="00BC2D61"/>
    <w:rsid w:val="00BD4F73"/>
    <w:rsid w:val="00BD546F"/>
    <w:rsid w:val="00BE13E9"/>
    <w:rsid w:val="00BE16BF"/>
    <w:rsid w:val="00BE41AA"/>
    <w:rsid w:val="00BF7582"/>
    <w:rsid w:val="00C018CF"/>
    <w:rsid w:val="00C01998"/>
    <w:rsid w:val="00C1145F"/>
    <w:rsid w:val="00C128C4"/>
    <w:rsid w:val="00C21078"/>
    <w:rsid w:val="00C260AD"/>
    <w:rsid w:val="00C31DB0"/>
    <w:rsid w:val="00C31F40"/>
    <w:rsid w:val="00C335FE"/>
    <w:rsid w:val="00C33CBD"/>
    <w:rsid w:val="00C36388"/>
    <w:rsid w:val="00C375F8"/>
    <w:rsid w:val="00C42EC7"/>
    <w:rsid w:val="00C44AB6"/>
    <w:rsid w:val="00C506A4"/>
    <w:rsid w:val="00C518AE"/>
    <w:rsid w:val="00C533D8"/>
    <w:rsid w:val="00C63C0D"/>
    <w:rsid w:val="00C65680"/>
    <w:rsid w:val="00C65967"/>
    <w:rsid w:val="00C73C9F"/>
    <w:rsid w:val="00C7640D"/>
    <w:rsid w:val="00C80501"/>
    <w:rsid w:val="00C80F31"/>
    <w:rsid w:val="00C83EA6"/>
    <w:rsid w:val="00C87A87"/>
    <w:rsid w:val="00C96E45"/>
    <w:rsid w:val="00CA2CDC"/>
    <w:rsid w:val="00CB244E"/>
    <w:rsid w:val="00CC0D6A"/>
    <w:rsid w:val="00CC334D"/>
    <w:rsid w:val="00CD3818"/>
    <w:rsid w:val="00CD4339"/>
    <w:rsid w:val="00CD52C0"/>
    <w:rsid w:val="00CD72B5"/>
    <w:rsid w:val="00CD72E9"/>
    <w:rsid w:val="00CE0D38"/>
    <w:rsid w:val="00CE5C9E"/>
    <w:rsid w:val="00CF02BA"/>
    <w:rsid w:val="00CF79A2"/>
    <w:rsid w:val="00D010F4"/>
    <w:rsid w:val="00D0167C"/>
    <w:rsid w:val="00D01C3A"/>
    <w:rsid w:val="00D043BD"/>
    <w:rsid w:val="00D06640"/>
    <w:rsid w:val="00D10052"/>
    <w:rsid w:val="00D11ECA"/>
    <w:rsid w:val="00D13B0F"/>
    <w:rsid w:val="00D25966"/>
    <w:rsid w:val="00D304D1"/>
    <w:rsid w:val="00D33D3A"/>
    <w:rsid w:val="00D34E7D"/>
    <w:rsid w:val="00D407E5"/>
    <w:rsid w:val="00D461F0"/>
    <w:rsid w:val="00D465A1"/>
    <w:rsid w:val="00D4691F"/>
    <w:rsid w:val="00D5615D"/>
    <w:rsid w:val="00D60464"/>
    <w:rsid w:val="00D62CFD"/>
    <w:rsid w:val="00D672E5"/>
    <w:rsid w:val="00D71673"/>
    <w:rsid w:val="00DA1211"/>
    <w:rsid w:val="00DA2615"/>
    <w:rsid w:val="00DA3CA6"/>
    <w:rsid w:val="00DB161A"/>
    <w:rsid w:val="00DB543C"/>
    <w:rsid w:val="00DC0433"/>
    <w:rsid w:val="00DD5E54"/>
    <w:rsid w:val="00DE05F3"/>
    <w:rsid w:val="00DE1581"/>
    <w:rsid w:val="00DE15BF"/>
    <w:rsid w:val="00DE7283"/>
    <w:rsid w:val="00DF2124"/>
    <w:rsid w:val="00DF233D"/>
    <w:rsid w:val="00DF7356"/>
    <w:rsid w:val="00E004C6"/>
    <w:rsid w:val="00E02253"/>
    <w:rsid w:val="00E02527"/>
    <w:rsid w:val="00E02B16"/>
    <w:rsid w:val="00E02E4B"/>
    <w:rsid w:val="00E04119"/>
    <w:rsid w:val="00E049AE"/>
    <w:rsid w:val="00E04D01"/>
    <w:rsid w:val="00E14D42"/>
    <w:rsid w:val="00E1542E"/>
    <w:rsid w:val="00E16096"/>
    <w:rsid w:val="00E2213E"/>
    <w:rsid w:val="00E2493C"/>
    <w:rsid w:val="00E26770"/>
    <w:rsid w:val="00E26BC8"/>
    <w:rsid w:val="00E27F4F"/>
    <w:rsid w:val="00E3571D"/>
    <w:rsid w:val="00E40E24"/>
    <w:rsid w:val="00E44D22"/>
    <w:rsid w:val="00E529CA"/>
    <w:rsid w:val="00E66336"/>
    <w:rsid w:val="00E67871"/>
    <w:rsid w:val="00E67CCF"/>
    <w:rsid w:val="00E83685"/>
    <w:rsid w:val="00E85B59"/>
    <w:rsid w:val="00E87B79"/>
    <w:rsid w:val="00E90055"/>
    <w:rsid w:val="00E906D8"/>
    <w:rsid w:val="00E91571"/>
    <w:rsid w:val="00E9337E"/>
    <w:rsid w:val="00E948B3"/>
    <w:rsid w:val="00EB0F26"/>
    <w:rsid w:val="00EB0FD4"/>
    <w:rsid w:val="00EB324E"/>
    <w:rsid w:val="00EB3C16"/>
    <w:rsid w:val="00EC57EE"/>
    <w:rsid w:val="00ED303F"/>
    <w:rsid w:val="00ED342C"/>
    <w:rsid w:val="00ED3456"/>
    <w:rsid w:val="00ED539C"/>
    <w:rsid w:val="00ED73E5"/>
    <w:rsid w:val="00EE4DDF"/>
    <w:rsid w:val="00EE6815"/>
    <w:rsid w:val="00EE7219"/>
    <w:rsid w:val="00EF45E1"/>
    <w:rsid w:val="00F00EDD"/>
    <w:rsid w:val="00F049DF"/>
    <w:rsid w:val="00F103C7"/>
    <w:rsid w:val="00F11C58"/>
    <w:rsid w:val="00F17785"/>
    <w:rsid w:val="00F20A45"/>
    <w:rsid w:val="00F25FEB"/>
    <w:rsid w:val="00F300F4"/>
    <w:rsid w:val="00F33D3B"/>
    <w:rsid w:val="00F3433F"/>
    <w:rsid w:val="00F35A4D"/>
    <w:rsid w:val="00F35B89"/>
    <w:rsid w:val="00F35FFA"/>
    <w:rsid w:val="00F4334C"/>
    <w:rsid w:val="00F450FF"/>
    <w:rsid w:val="00F45566"/>
    <w:rsid w:val="00F46B9F"/>
    <w:rsid w:val="00F51364"/>
    <w:rsid w:val="00F52139"/>
    <w:rsid w:val="00F53A7E"/>
    <w:rsid w:val="00F54DD4"/>
    <w:rsid w:val="00F56622"/>
    <w:rsid w:val="00F650C0"/>
    <w:rsid w:val="00F65313"/>
    <w:rsid w:val="00F6590F"/>
    <w:rsid w:val="00F702D3"/>
    <w:rsid w:val="00F81D22"/>
    <w:rsid w:val="00F83602"/>
    <w:rsid w:val="00F977E0"/>
    <w:rsid w:val="00F97C41"/>
    <w:rsid w:val="00FA0463"/>
    <w:rsid w:val="00FA1FD2"/>
    <w:rsid w:val="00FA2D61"/>
    <w:rsid w:val="00FA3F18"/>
    <w:rsid w:val="00FA53B6"/>
    <w:rsid w:val="00FB0B39"/>
    <w:rsid w:val="00FB370C"/>
    <w:rsid w:val="00FB4C19"/>
    <w:rsid w:val="00FC399A"/>
    <w:rsid w:val="00FC65EE"/>
    <w:rsid w:val="00FD3D03"/>
    <w:rsid w:val="00FD6707"/>
    <w:rsid w:val="00FE3D49"/>
    <w:rsid w:val="00FE46E2"/>
    <w:rsid w:val="00FE5017"/>
    <w:rsid w:val="00FF3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ADB8D"/>
  <w15:chartTrackingRefBased/>
  <w15:docId w15:val="{D9F49F1E-6997-474C-A4BB-35C6D776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pPr>
        <w:spacing w:line="32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6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F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0F31"/>
    <w:rPr>
      <w:rFonts w:asciiTheme="majorHAnsi" w:eastAsiaTheme="majorEastAsia" w:hAnsiTheme="majorHAnsi" w:cstheme="majorBidi"/>
      <w:sz w:val="18"/>
      <w:szCs w:val="18"/>
    </w:rPr>
  </w:style>
  <w:style w:type="paragraph" w:styleId="a5">
    <w:name w:val="header"/>
    <w:basedOn w:val="a"/>
    <w:link w:val="a6"/>
    <w:uiPriority w:val="99"/>
    <w:unhideWhenUsed/>
    <w:rsid w:val="0027252F"/>
    <w:pPr>
      <w:tabs>
        <w:tab w:val="center" w:pos="4252"/>
        <w:tab w:val="right" w:pos="8504"/>
      </w:tabs>
      <w:snapToGrid w:val="0"/>
    </w:pPr>
  </w:style>
  <w:style w:type="character" w:customStyle="1" w:styleId="a6">
    <w:name w:val="ヘッダー (文字)"/>
    <w:basedOn w:val="a0"/>
    <w:link w:val="a5"/>
    <w:uiPriority w:val="99"/>
    <w:rsid w:val="0027252F"/>
  </w:style>
  <w:style w:type="paragraph" w:styleId="a7">
    <w:name w:val="footer"/>
    <w:basedOn w:val="a"/>
    <w:link w:val="a8"/>
    <w:uiPriority w:val="99"/>
    <w:unhideWhenUsed/>
    <w:rsid w:val="0027252F"/>
    <w:pPr>
      <w:tabs>
        <w:tab w:val="center" w:pos="4252"/>
        <w:tab w:val="right" w:pos="8504"/>
      </w:tabs>
      <w:snapToGrid w:val="0"/>
    </w:pPr>
  </w:style>
  <w:style w:type="character" w:customStyle="1" w:styleId="a8">
    <w:name w:val="フッター (文字)"/>
    <w:basedOn w:val="a0"/>
    <w:link w:val="a7"/>
    <w:uiPriority w:val="99"/>
    <w:rsid w:val="0027252F"/>
  </w:style>
  <w:style w:type="paragraph" w:styleId="a9">
    <w:name w:val="List Paragraph"/>
    <w:basedOn w:val="a"/>
    <w:uiPriority w:val="34"/>
    <w:qFormat/>
    <w:rsid w:val="00261D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3703">
      <w:bodyDiv w:val="1"/>
      <w:marLeft w:val="0"/>
      <w:marRight w:val="0"/>
      <w:marTop w:val="0"/>
      <w:marBottom w:val="0"/>
      <w:divBdr>
        <w:top w:val="none" w:sz="0" w:space="0" w:color="auto"/>
        <w:left w:val="none" w:sz="0" w:space="0" w:color="auto"/>
        <w:bottom w:val="none" w:sz="0" w:space="0" w:color="auto"/>
        <w:right w:val="none" w:sz="0" w:space="0" w:color="auto"/>
      </w:divBdr>
    </w:div>
    <w:div w:id="1354576614">
      <w:bodyDiv w:val="1"/>
      <w:marLeft w:val="0"/>
      <w:marRight w:val="0"/>
      <w:marTop w:val="0"/>
      <w:marBottom w:val="0"/>
      <w:divBdr>
        <w:top w:val="none" w:sz="0" w:space="0" w:color="auto"/>
        <w:left w:val="none" w:sz="0" w:space="0" w:color="auto"/>
        <w:bottom w:val="none" w:sz="0" w:space="0" w:color="auto"/>
        <w:right w:val="none" w:sz="0" w:space="0" w:color="auto"/>
      </w:divBdr>
    </w:div>
    <w:div w:id="20838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8DF2-FCA1-4F56-A870-8FF53372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5</Pages>
  <Words>892</Words>
  <Characters>5088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川津 直樹</cp:lastModifiedBy>
  <cp:revision>15</cp:revision>
  <cp:lastPrinted>2026-01-23T08:08:00Z</cp:lastPrinted>
  <dcterms:created xsi:type="dcterms:W3CDTF">2026-02-19T12:22:00Z</dcterms:created>
  <dcterms:modified xsi:type="dcterms:W3CDTF">2026-04-07T01:36:00Z</dcterms:modified>
</cp:coreProperties>
</file>