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1D91" w14:textId="4E6FDB37" w:rsidR="00E02527" w:rsidRPr="00E27F4F" w:rsidRDefault="00E02527" w:rsidP="007B6C2A">
      <w:pPr>
        <w:snapToGrid w:val="0"/>
        <w:rPr>
          <w:rFonts w:ascii="Yu Gothic UI" w:eastAsia="Yu Gothic UI" w:hAnsi="Yu Gothic UI"/>
          <w:b/>
          <w:noProof/>
          <w:sz w:val="28"/>
          <w:szCs w:val="24"/>
        </w:rPr>
      </w:pPr>
      <w:r w:rsidRPr="00E27F4F">
        <w:rPr>
          <w:rFonts w:ascii="Yu Gothic UI" w:eastAsia="Yu Gothic UI" w:hAnsi="Yu Gothic UI" w:hint="eastAsia"/>
          <w:b/>
          <w:noProof/>
          <w:sz w:val="28"/>
          <w:szCs w:val="24"/>
        </w:rPr>
        <w:t>CASBEE</w:t>
      </w:r>
      <w:r w:rsidR="00FB4C19" w:rsidRPr="00E27F4F">
        <w:rPr>
          <w:rFonts w:ascii="Yu Gothic UI" w:eastAsia="Yu Gothic UI" w:hAnsi="Yu Gothic UI"/>
          <w:b/>
          <w:noProof/>
          <w:sz w:val="28"/>
          <w:szCs w:val="24"/>
        </w:rPr>
        <w:t>-</w:t>
      </w:r>
      <w:r w:rsidR="00FB4C19" w:rsidRPr="00E27F4F">
        <w:rPr>
          <w:rFonts w:ascii="Yu Gothic UI" w:eastAsia="Yu Gothic UI" w:hAnsi="Yu Gothic UI" w:hint="eastAsia"/>
          <w:b/>
          <w:noProof/>
          <w:sz w:val="28"/>
          <w:szCs w:val="24"/>
        </w:rPr>
        <w:t>ウェルネスオフィス評価</w:t>
      </w:r>
      <w:r w:rsidRPr="00E27F4F">
        <w:rPr>
          <w:rFonts w:ascii="Yu Gothic UI" w:eastAsia="Yu Gothic UI" w:hAnsi="Yu Gothic UI" w:hint="eastAsia"/>
          <w:b/>
          <w:noProof/>
          <w:sz w:val="28"/>
          <w:szCs w:val="24"/>
        </w:rPr>
        <w:t>認証</w:t>
      </w:r>
    </w:p>
    <w:p w14:paraId="0402190E" w14:textId="3D008158" w:rsidR="002667F1" w:rsidRPr="00E27F4F" w:rsidRDefault="00E02527" w:rsidP="00E02527">
      <w:pPr>
        <w:snapToGrid w:val="0"/>
        <w:spacing w:afterLines="30" w:after="109"/>
        <w:rPr>
          <w:rFonts w:ascii="Yu Gothic UI" w:eastAsia="Yu Gothic UI" w:hAnsi="Yu Gothic UI"/>
          <w:b/>
          <w:noProof/>
          <w:sz w:val="28"/>
          <w:szCs w:val="24"/>
        </w:rPr>
      </w:pPr>
      <w:r w:rsidRPr="00E27F4F">
        <w:rPr>
          <w:rFonts w:ascii="Yu Gothic UI" w:eastAsia="Yu Gothic UI" w:hAnsi="Yu Gothic UI" w:hint="eastAsia"/>
          <w:b/>
          <w:noProof/>
          <w:sz w:val="28"/>
          <w:szCs w:val="24"/>
        </w:rPr>
        <w:t>根拠資料チェックリスト</w:t>
      </w:r>
      <w:r w:rsidR="007676A9" w:rsidRPr="00E27F4F">
        <w:rPr>
          <w:rFonts w:ascii="Yu Gothic UI" w:eastAsia="Yu Gothic UI" w:hAnsi="Yu Gothic UI" w:hint="eastAsia"/>
          <w:b/>
          <w:noProof/>
          <w:sz w:val="28"/>
          <w:szCs w:val="24"/>
        </w:rPr>
        <w:t>(</w:t>
      </w:r>
      <w:r w:rsidR="00B0695B" w:rsidRPr="00E27F4F">
        <w:rPr>
          <w:rFonts w:ascii="Yu Gothic UI" w:eastAsia="Yu Gothic UI" w:hAnsi="Yu Gothic UI" w:hint="eastAsia"/>
          <w:b/>
          <w:noProof/>
          <w:sz w:val="28"/>
          <w:szCs w:val="24"/>
        </w:rPr>
        <w:t>2</w:t>
      </w:r>
      <w:r w:rsidR="00FB4C19" w:rsidRPr="00E27F4F">
        <w:rPr>
          <w:rFonts w:ascii="Yu Gothic UI" w:eastAsia="Yu Gothic UI" w:hAnsi="Yu Gothic UI" w:hint="eastAsia"/>
          <w:b/>
          <w:noProof/>
          <w:sz w:val="28"/>
          <w:szCs w:val="24"/>
        </w:rPr>
        <w:t>02</w:t>
      </w:r>
      <w:r w:rsidR="00B0695B" w:rsidRPr="00E27F4F">
        <w:rPr>
          <w:rFonts w:ascii="Yu Gothic UI" w:eastAsia="Yu Gothic UI" w:hAnsi="Yu Gothic UI" w:hint="eastAsia"/>
          <w:b/>
          <w:noProof/>
          <w:sz w:val="28"/>
          <w:szCs w:val="24"/>
        </w:rPr>
        <w:t>5</w:t>
      </w:r>
      <w:r w:rsidRPr="00E27F4F">
        <w:rPr>
          <w:rFonts w:ascii="Yu Gothic UI" w:eastAsia="Yu Gothic UI" w:hAnsi="Yu Gothic UI" w:hint="eastAsia"/>
          <w:b/>
          <w:noProof/>
          <w:sz w:val="28"/>
          <w:szCs w:val="24"/>
        </w:rPr>
        <w:t>年度版</w:t>
      </w:r>
      <w:r w:rsidR="007676A9" w:rsidRPr="00E27F4F">
        <w:rPr>
          <w:rFonts w:ascii="Yu Gothic UI" w:eastAsia="Yu Gothic UI" w:hAnsi="Yu Gothic UI" w:hint="eastAsia"/>
          <w:b/>
          <w:noProof/>
          <w:sz w:val="28"/>
          <w:szCs w:val="24"/>
        </w:rPr>
        <w:t>)</w:t>
      </w:r>
    </w:p>
    <w:p w14:paraId="6B9971D5" w14:textId="77777777" w:rsidR="009E52C7" w:rsidRPr="00E27F4F" w:rsidRDefault="009E52C7" w:rsidP="009E52C7">
      <w:pPr>
        <w:snapToGrid w:val="0"/>
        <w:spacing w:line="240" w:lineRule="auto"/>
        <w:jc w:val="left"/>
        <w:rPr>
          <w:rFonts w:ascii="Yu Gothic UI" w:eastAsia="Yu Gothic UI" w:hAnsi="Yu Gothic UI"/>
          <w:b/>
          <w:noProof/>
          <w:sz w:val="18"/>
          <w:szCs w:val="18"/>
        </w:rPr>
      </w:pPr>
    </w:p>
    <w:p w14:paraId="0F337515" w14:textId="7A1C0130" w:rsidR="00E02527" w:rsidRPr="00E27F4F"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w:t>
      </w:r>
      <w:r w:rsidR="004B1B1D">
        <w:rPr>
          <w:rFonts w:ascii="Yu Gothic UI" w:eastAsia="Yu Gothic UI" w:hAnsi="Yu Gothic UI" w:hint="eastAsia"/>
          <w:noProof/>
          <w:sz w:val="18"/>
          <w:szCs w:val="18"/>
        </w:rPr>
        <w:t>採点レベルに応じて</w:t>
      </w:r>
      <w:r w:rsidRPr="00E27F4F">
        <w:rPr>
          <w:rFonts w:ascii="Yu Gothic UI" w:eastAsia="Yu Gothic UI" w:hAnsi="Yu Gothic UI" w:hint="eastAsia"/>
          <w:noProof/>
          <w:sz w:val="18"/>
          <w:szCs w:val="18"/>
        </w:rPr>
        <w:t>提出</w:t>
      </w:r>
      <w:r w:rsidR="00954568">
        <w:rPr>
          <w:rFonts w:ascii="Yu Gothic UI" w:eastAsia="Yu Gothic UI" w:hAnsi="Yu Gothic UI" w:hint="eastAsia"/>
          <w:noProof/>
          <w:sz w:val="18"/>
          <w:szCs w:val="18"/>
        </w:rPr>
        <w:t>する</w:t>
      </w:r>
      <w:r w:rsidRPr="00E27F4F">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について、</w:t>
      </w:r>
      <w:r w:rsidR="004B47DA" w:rsidRPr="00E27F4F">
        <w:rPr>
          <w:rFonts w:ascii="Yu Gothic UI" w:eastAsia="Yu Gothic UI" w:hAnsi="Yu Gothic UI" w:hint="eastAsia"/>
          <w:noProof/>
          <w:sz w:val="18"/>
          <w:szCs w:val="18"/>
        </w:rPr>
        <w:t>□</w:t>
      </w:r>
      <w:r w:rsidRPr="00E27F4F">
        <w:rPr>
          <w:rFonts w:ascii="Yu Gothic UI" w:eastAsia="Yu Gothic UI" w:hAnsi="Yu Gothic UI" w:hint="eastAsia"/>
          <w:noProof/>
          <w:sz w:val="18"/>
          <w:szCs w:val="18"/>
        </w:rPr>
        <w:t>を■</w:t>
      </w:r>
      <w:r w:rsidR="004B1B1D">
        <w:rPr>
          <w:rFonts w:ascii="Yu Gothic UI" w:eastAsia="Yu Gothic UI" w:hAnsi="Yu Gothic UI" w:hint="eastAsia"/>
          <w:noProof/>
          <w:sz w:val="18"/>
          <w:szCs w:val="18"/>
        </w:rPr>
        <w:t>に</w:t>
      </w:r>
      <w:r w:rsidRPr="00E27F4F">
        <w:rPr>
          <w:rFonts w:ascii="Yu Gothic UI" w:eastAsia="Yu Gothic UI" w:hAnsi="Yu Gothic UI" w:hint="eastAsia"/>
          <w:noProof/>
          <w:sz w:val="18"/>
          <w:szCs w:val="18"/>
        </w:rPr>
        <w:t>塗りつぶして下さい。</w:t>
      </w:r>
    </w:p>
    <w:p w14:paraId="441F6D49" w14:textId="2B7F0B83" w:rsidR="00E02527"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w:t>
      </w:r>
      <w:r w:rsidR="0025710C">
        <w:rPr>
          <w:rFonts w:ascii="Yu Gothic UI" w:eastAsia="Yu Gothic UI" w:hAnsi="Yu Gothic UI" w:hint="eastAsia"/>
          <w:noProof/>
          <w:sz w:val="18"/>
          <w:szCs w:val="18"/>
        </w:rPr>
        <w:t>評価項目において</w:t>
      </w:r>
      <w:r w:rsidR="004B1B1D">
        <w:rPr>
          <w:rFonts w:ascii="Yu Gothic UI" w:eastAsia="Yu Gothic UI" w:hAnsi="Yu Gothic UI" w:hint="eastAsia"/>
          <w:noProof/>
          <w:sz w:val="18"/>
          <w:szCs w:val="18"/>
        </w:rPr>
        <w:t>評価する取組み</w:t>
      </w:r>
      <w:r w:rsidR="0025710C">
        <w:rPr>
          <w:rFonts w:ascii="Yu Gothic UI" w:eastAsia="Yu Gothic UI" w:hAnsi="Yu Gothic UI" w:hint="eastAsia"/>
          <w:noProof/>
          <w:sz w:val="18"/>
          <w:szCs w:val="18"/>
        </w:rPr>
        <w:t>がある場合は、採用した</w:t>
      </w:r>
      <w:r w:rsidR="004B1B1D">
        <w:rPr>
          <w:rFonts w:ascii="Yu Gothic UI" w:eastAsia="Yu Gothic UI" w:hAnsi="Yu Gothic UI" w:hint="eastAsia"/>
          <w:noProof/>
          <w:sz w:val="18"/>
          <w:szCs w:val="18"/>
        </w:rPr>
        <w:t>取組みNoや</w:t>
      </w:r>
      <w:r w:rsidR="0025710C">
        <w:rPr>
          <w:rFonts w:ascii="Yu Gothic UI" w:eastAsia="Yu Gothic UI" w:hAnsi="Yu Gothic UI" w:hint="eastAsia"/>
          <w:noProof/>
          <w:sz w:val="18"/>
          <w:szCs w:val="18"/>
        </w:rPr>
        <w:t>その他取組の</w:t>
      </w:r>
      <w:r w:rsidRPr="00E27F4F">
        <w:rPr>
          <w:rFonts w:ascii="Yu Gothic UI" w:eastAsia="Yu Gothic UI" w:hAnsi="Yu Gothic UI" w:hint="eastAsia"/>
          <w:noProof/>
          <w:sz w:val="18"/>
          <w:szCs w:val="18"/>
        </w:rPr>
        <w:t>資料名を</w:t>
      </w:r>
      <w:r w:rsidR="0025710C">
        <w:rPr>
          <w:rFonts w:ascii="Yu Gothic UI" w:eastAsia="Yu Gothic UI" w:hAnsi="Yu Gothic UI" w:hint="eastAsia"/>
          <w:noProof/>
          <w:sz w:val="18"/>
          <w:szCs w:val="18"/>
        </w:rPr>
        <w:t>カッコ内に</w:t>
      </w:r>
      <w:r w:rsidR="004B1B1D">
        <w:rPr>
          <w:rFonts w:ascii="Yu Gothic UI" w:eastAsia="Yu Gothic UI" w:hAnsi="Yu Gothic UI" w:hint="eastAsia"/>
          <w:noProof/>
          <w:sz w:val="18"/>
          <w:szCs w:val="18"/>
        </w:rPr>
        <w:t>記入</w:t>
      </w:r>
      <w:r w:rsidRPr="00E27F4F">
        <w:rPr>
          <w:rFonts w:ascii="Yu Gothic UI" w:eastAsia="Yu Gothic UI" w:hAnsi="Yu Gothic UI" w:hint="eastAsia"/>
          <w:noProof/>
          <w:sz w:val="18"/>
          <w:szCs w:val="18"/>
        </w:rPr>
        <w:t>して下さい。</w:t>
      </w:r>
    </w:p>
    <w:p w14:paraId="441B9CBC" w14:textId="36C9BD92" w:rsidR="004B1B1D" w:rsidRDefault="004B1B1D"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・認証審査の円滑化のため、根拠資料には資料No</w:t>
      </w:r>
      <w:r w:rsidR="0032031B">
        <w:rPr>
          <w:rFonts w:ascii="Yu Gothic UI" w:eastAsia="Yu Gothic UI" w:hAnsi="Yu Gothic UI" w:hint="eastAsia"/>
          <w:noProof/>
          <w:sz w:val="18"/>
          <w:szCs w:val="18"/>
        </w:rPr>
        <w:t>（</w:t>
      </w:r>
      <w:r w:rsidR="000E7A14">
        <w:rPr>
          <w:rFonts w:ascii="Yu Gothic UI" w:eastAsia="Yu Gothic UI" w:hAnsi="Yu Gothic UI" w:hint="eastAsia"/>
          <w:noProof/>
          <w:sz w:val="18"/>
          <w:szCs w:val="18"/>
        </w:rPr>
        <w:t>評価項目名と各</w:t>
      </w:r>
      <w:r w:rsidR="0032031B">
        <w:rPr>
          <w:rFonts w:ascii="Yu Gothic UI" w:eastAsia="Yu Gothic UI" w:hAnsi="Yu Gothic UI" w:hint="eastAsia"/>
          <w:noProof/>
          <w:sz w:val="18"/>
          <w:szCs w:val="18"/>
        </w:rPr>
        <w:t>項目内の通し</w:t>
      </w:r>
      <w:r w:rsidR="00176F3C">
        <w:rPr>
          <w:rFonts w:ascii="Yu Gothic UI" w:eastAsia="Yu Gothic UI" w:hAnsi="Yu Gothic UI" w:hint="eastAsia"/>
          <w:noProof/>
          <w:sz w:val="18"/>
          <w:szCs w:val="18"/>
        </w:rPr>
        <w:t>番号</w:t>
      </w:r>
      <w:r w:rsidR="0032031B">
        <w:rPr>
          <w:rFonts w:ascii="Yu Gothic UI" w:eastAsia="Yu Gothic UI" w:hAnsi="Yu Gothic UI" w:hint="eastAsia"/>
          <w:noProof/>
          <w:sz w:val="18"/>
          <w:szCs w:val="18"/>
        </w:rPr>
        <w:t>）</w:t>
      </w:r>
      <w:r>
        <w:rPr>
          <w:rFonts w:ascii="Yu Gothic UI" w:eastAsia="Yu Gothic UI" w:hAnsi="Yu Gothic UI" w:hint="eastAsia"/>
          <w:noProof/>
          <w:sz w:val="18"/>
          <w:szCs w:val="18"/>
        </w:rPr>
        <w:t>を付けてください。</w:t>
      </w:r>
    </w:p>
    <w:p w14:paraId="0D1C74A3" w14:textId="188FCD1C" w:rsidR="009F0D13" w:rsidRDefault="009F0D13"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w:t>
      </w:r>
      <w:r w:rsidRPr="009F0D13">
        <w:rPr>
          <w:rFonts w:ascii="Yu Gothic UI" w:eastAsia="Yu Gothic UI" w:hAnsi="Yu Gothic UI" w:hint="eastAsia"/>
          <w:noProof/>
          <w:sz w:val="18"/>
          <w:szCs w:val="18"/>
        </w:rPr>
        <w:t>提出</w:t>
      </w:r>
      <w:r>
        <w:rPr>
          <w:rFonts w:ascii="Yu Gothic UI" w:eastAsia="Yu Gothic UI" w:hAnsi="Yu Gothic UI" w:hint="eastAsia"/>
          <w:noProof/>
          <w:sz w:val="18"/>
          <w:szCs w:val="18"/>
        </w:rPr>
        <w:t>する根拠</w:t>
      </w:r>
      <w:r w:rsidRPr="009F0D13">
        <w:rPr>
          <w:rFonts w:ascii="Yu Gothic UI" w:eastAsia="Yu Gothic UI" w:hAnsi="Yu Gothic UI" w:hint="eastAsia"/>
          <w:noProof/>
          <w:sz w:val="18"/>
          <w:szCs w:val="18"/>
        </w:rPr>
        <w:t>資料は評価レベルにより異なる場合があります。評価レベルに合った資料を提出して下さい。</w:t>
      </w:r>
    </w:p>
    <w:p w14:paraId="7A092D65" w14:textId="77777777" w:rsidR="007B6C2A" w:rsidRDefault="009F0D13"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・根拠資料とする図面等の種類（意匠図、</w:t>
      </w:r>
      <w:r w:rsidR="007B6C2A">
        <w:rPr>
          <w:rFonts w:ascii="Yu Gothic UI" w:eastAsia="Yu Gothic UI" w:hAnsi="Yu Gothic UI" w:hint="eastAsia"/>
          <w:noProof/>
          <w:sz w:val="18"/>
          <w:szCs w:val="18"/>
        </w:rPr>
        <w:t>施工図、</w:t>
      </w:r>
      <w:r>
        <w:rPr>
          <w:rFonts w:ascii="Yu Gothic UI" w:eastAsia="Yu Gothic UI" w:hAnsi="Yu Gothic UI" w:hint="eastAsia"/>
          <w:noProof/>
          <w:sz w:val="18"/>
          <w:szCs w:val="18"/>
        </w:rPr>
        <w:t>設備図、各種計算書、</w:t>
      </w:r>
      <w:r w:rsidR="007B6C2A">
        <w:rPr>
          <w:rFonts w:ascii="Yu Gothic UI" w:eastAsia="Yu Gothic UI" w:hAnsi="Yu Gothic UI" w:hint="eastAsia"/>
          <w:noProof/>
          <w:sz w:val="18"/>
          <w:szCs w:val="18"/>
        </w:rPr>
        <w:t>調査・測定報告書、</w:t>
      </w:r>
      <w:r w:rsidR="007B6C2A" w:rsidRPr="007B6C2A">
        <w:rPr>
          <w:rFonts w:ascii="Yu Gothic UI" w:eastAsia="Yu Gothic UI" w:hAnsi="Yu Gothic UI" w:hint="eastAsia"/>
          <w:noProof/>
          <w:sz w:val="18"/>
          <w:szCs w:val="18"/>
        </w:rPr>
        <w:t>仕様表、</w:t>
      </w:r>
      <w:r>
        <w:rPr>
          <w:rFonts w:ascii="Yu Gothic UI" w:eastAsia="Yu Gothic UI" w:hAnsi="Yu Gothic UI" w:hint="eastAsia"/>
          <w:noProof/>
          <w:sz w:val="18"/>
          <w:szCs w:val="18"/>
        </w:rPr>
        <w:t>カタログ・写真など）に制約</w:t>
      </w:r>
    </w:p>
    <w:p w14:paraId="6F2A6D3D" w14:textId="2A4DDB26" w:rsidR="009F0D13" w:rsidRPr="009F0D13" w:rsidRDefault="009F0D13" w:rsidP="007B6C2A">
      <w:pPr>
        <w:snapToGrid w:val="0"/>
        <w:spacing w:line="240" w:lineRule="auto"/>
        <w:ind w:leftChars="100" w:left="210" w:firstLineChars="50" w:firstLine="90"/>
        <w:jc w:val="left"/>
        <w:rPr>
          <w:rFonts w:ascii="Yu Gothic UI" w:eastAsia="Yu Gothic UI" w:hAnsi="Yu Gothic UI"/>
          <w:noProof/>
          <w:sz w:val="18"/>
          <w:szCs w:val="18"/>
        </w:rPr>
      </w:pPr>
      <w:r>
        <w:rPr>
          <w:rFonts w:ascii="Yu Gothic UI" w:eastAsia="Yu Gothic UI" w:hAnsi="Yu Gothic UI" w:hint="eastAsia"/>
          <w:noProof/>
          <w:sz w:val="18"/>
          <w:szCs w:val="18"/>
        </w:rPr>
        <w:t>はありません。諸申請に使用したものを流用することで差し支えございませんが、該当する説明部分</w:t>
      </w:r>
      <w:r w:rsidR="007B6C2A">
        <w:rPr>
          <w:rFonts w:ascii="Yu Gothic UI" w:eastAsia="Yu Gothic UI" w:hAnsi="Yu Gothic UI" w:hint="eastAsia"/>
          <w:noProof/>
          <w:sz w:val="18"/>
          <w:szCs w:val="18"/>
        </w:rPr>
        <w:t>が</w:t>
      </w:r>
      <w:r>
        <w:rPr>
          <w:rFonts w:ascii="Yu Gothic UI" w:eastAsia="Yu Gothic UI" w:hAnsi="Yu Gothic UI" w:hint="eastAsia"/>
          <w:noProof/>
          <w:sz w:val="18"/>
          <w:szCs w:val="18"/>
        </w:rPr>
        <w:t>明確になるように表記してください。</w:t>
      </w:r>
    </w:p>
    <w:p w14:paraId="04B06E61" w14:textId="03703608" w:rsidR="00E02527" w:rsidRPr="00E27F4F"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※本用紙は</w:t>
      </w:r>
      <w:r w:rsidR="0025710C">
        <w:rPr>
          <w:rFonts w:ascii="Yu Gothic UI" w:eastAsia="Yu Gothic UI" w:hAnsi="Yu Gothic UI" w:hint="eastAsia"/>
          <w:noProof/>
          <w:sz w:val="18"/>
          <w:szCs w:val="18"/>
        </w:rPr>
        <w:t>、認証申請にあたり</w:t>
      </w:r>
      <w:r w:rsidR="008E2A37">
        <w:rPr>
          <w:rFonts w:ascii="Yu Gothic UI" w:eastAsia="Yu Gothic UI" w:hAnsi="Yu Gothic UI" w:hint="eastAsia"/>
          <w:noProof/>
          <w:sz w:val="18"/>
          <w:szCs w:val="18"/>
        </w:rPr>
        <w:t>提出すべき</w:t>
      </w:r>
      <w:r w:rsidR="0025710C">
        <w:rPr>
          <w:rFonts w:ascii="Yu Gothic UI" w:eastAsia="Yu Gothic UI" w:hAnsi="Yu Gothic UI" w:hint="eastAsia"/>
          <w:noProof/>
          <w:sz w:val="18"/>
          <w:szCs w:val="18"/>
        </w:rPr>
        <w:t>評価根拠</w:t>
      </w:r>
      <w:r w:rsidR="00EB0F26">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を列挙したもので</w:t>
      </w:r>
      <w:r w:rsidR="00E67871">
        <w:rPr>
          <w:rFonts w:ascii="Yu Gothic UI" w:eastAsia="Yu Gothic UI" w:hAnsi="Yu Gothic UI" w:hint="eastAsia"/>
          <w:noProof/>
          <w:sz w:val="18"/>
          <w:szCs w:val="18"/>
        </w:rPr>
        <w:t>す。</w:t>
      </w:r>
      <w:r w:rsidRPr="00E27F4F">
        <w:rPr>
          <w:rFonts w:ascii="Yu Gothic UI" w:eastAsia="Yu Gothic UI" w:hAnsi="Yu Gothic UI" w:hint="eastAsia"/>
          <w:noProof/>
          <w:sz w:val="18"/>
          <w:szCs w:val="18"/>
        </w:rPr>
        <w:t>審査</w:t>
      </w:r>
      <w:r w:rsidR="0025710C">
        <w:rPr>
          <w:rFonts w:ascii="Yu Gothic UI" w:eastAsia="Yu Gothic UI" w:hAnsi="Yu Gothic UI" w:hint="eastAsia"/>
          <w:noProof/>
          <w:sz w:val="18"/>
          <w:szCs w:val="18"/>
        </w:rPr>
        <w:t>対象</w:t>
      </w:r>
      <w:r w:rsidR="008E2A37">
        <w:rPr>
          <w:rFonts w:ascii="Yu Gothic UI" w:eastAsia="Yu Gothic UI" w:hAnsi="Yu Gothic UI" w:hint="eastAsia"/>
          <w:noProof/>
          <w:sz w:val="18"/>
          <w:szCs w:val="18"/>
        </w:rPr>
        <w:t>となる</w:t>
      </w:r>
      <w:r w:rsidRPr="00E27F4F">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ではありません</w:t>
      </w:r>
      <w:r w:rsidRPr="00E27F4F">
        <w:rPr>
          <w:rFonts w:ascii="Yu Gothic UI" w:eastAsia="Yu Gothic UI" w:hAnsi="Yu Gothic UI" w:hint="eastAsia"/>
          <w:noProof/>
          <w:sz w:val="18"/>
          <w:szCs w:val="18"/>
        </w:rPr>
        <w:t>。</w:t>
      </w:r>
    </w:p>
    <w:p w14:paraId="5789EA80" w14:textId="59793A04" w:rsidR="008E2A37" w:rsidRDefault="008E2A37" w:rsidP="008E2A3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w:t>
      </w:r>
      <w:r w:rsidRPr="004175EC">
        <w:rPr>
          <w:rFonts w:ascii="Yu Gothic UI" w:eastAsia="Yu Gothic UI" w:hAnsi="Yu Gothic UI" w:hint="eastAsia"/>
          <w:noProof/>
          <w:sz w:val="18"/>
          <w:szCs w:val="18"/>
        </w:rPr>
        <w:t>「主たる評価ポイント」は参考情報として記載しております。</w:t>
      </w:r>
      <w:r>
        <w:rPr>
          <w:rFonts w:ascii="Yu Gothic UI" w:eastAsia="Yu Gothic UI" w:hAnsi="Yu Gothic UI" w:hint="eastAsia"/>
          <w:noProof/>
          <w:sz w:val="18"/>
          <w:szCs w:val="18"/>
        </w:rPr>
        <w:t>詳しくは評価マニュアルを参照してください。</w:t>
      </w:r>
    </w:p>
    <w:p w14:paraId="2A4EB756" w14:textId="77777777" w:rsidR="007676A9" w:rsidRPr="00E27F4F" w:rsidRDefault="007676A9" w:rsidP="009E52C7">
      <w:pPr>
        <w:snapToGrid w:val="0"/>
        <w:spacing w:line="240" w:lineRule="auto"/>
        <w:ind w:leftChars="100" w:left="210"/>
        <w:rPr>
          <w:rFonts w:ascii="Yu Gothic UI" w:eastAsia="Yu Gothic UI" w:hAnsi="Yu Gothic UI"/>
          <w:sz w:val="18"/>
          <w:szCs w:val="18"/>
        </w:rPr>
      </w:pP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23156F" w:rsidRPr="00E27F4F" w14:paraId="06CA2BBF" w14:textId="77777777" w:rsidTr="008944A8">
        <w:trPr>
          <w:trHeight w:val="240"/>
        </w:trPr>
        <w:tc>
          <w:tcPr>
            <w:tcW w:w="1835" w:type="dxa"/>
            <w:tcBorders>
              <w:top w:val="single" w:sz="6" w:space="0" w:color="auto"/>
              <w:left w:val="single" w:sz="4" w:space="0" w:color="auto"/>
              <w:bottom w:val="single" w:sz="6" w:space="0" w:color="auto"/>
              <w:right w:val="single" w:sz="4" w:space="0" w:color="auto"/>
            </w:tcBorders>
            <w:noWrap/>
            <w:vAlign w:val="center"/>
            <w:hideMark/>
          </w:tcPr>
          <w:p w14:paraId="631B75FC" w14:textId="77777777" w:rsidR="000B62F5" w:rsidRPr="00E27F4F" w:rsidRDefault="000B62F5" w:rsidP="000D49A1">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評価項目</w:t>
            </w:r>
          </w:p>
        </w:tc>
        <w:tc>
          <w:tcPr>
            <w:tcW w:w="7088" w:type="dxa"/>
            <w:tcBorders>
              <w:top w:val="single" w:sz="6" w:space="0" w:color="auto"/>
              <w:left w:val="single" w:sz="4" w:space="0" w:color="auto"/>
              <w:bottom w:val="single" w:sz="6" w:space="0" w:color="auto"/>
              <w:right w:val="single" w:sz="4" w:space="0" w:color="auto"/>
            </w:tcBorders>
            <w:noWrap/>
            <w:vAlign w:val="center"/>
            <w:hideMark/>
          </w:tcPr>
          <w:p w14:paraId="2F8A36F7" w14:textId="614561F3" w:rsidR="000B62F5" w:rsidRPr="00E27F4F" w:rsidRDefault="00DF233D" w:rsidP="000D49A1">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根拠資料</w:t>
            </w:r>
          </w:p>
        </w:tc>
        <w:tc>
          <w:tcPr>
            <w:tcW w:w="850" w:type="dxa"/>
            <w:tcBorders>
              <w:top w:val="single" w:sz="6" w:space="0" w:color="auto"/>
              <w:left w:val="single" w:sz="4" w:space="0" w:color="auto"/>
              <w:bottom w:val="single" w:sz="6" w:space="0" w:color="auto"/>
              <w:right w:val="single" w:sz="4" w:space="0" w:color="auto"/>
            </w:tcBorders>
          </w:tcPr>
          <w:p w14:paraId="646B6337" w14:textId="77777777" w:rsidR="000B62F5" w:rsidRPr="00E27F4F" w:rsidRDefault="0063348C" w:rsidP="00E02E4B">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根拠</w:t>
            </w:r>
            <w:r w:rsidR="000B62F5" w:rsidRPr="00E27F4F">
              <w:rPr>
                <w:rFonts w:ascii="Yu Gothic UI" w:eastAsia="Yu Gothic UI" w:hAnsi="Yu Gothic UI" w:cs="ＭＳ Ｐゴシック" w:hint="eastAsia"/>
                <w:b/>
                <w:kern w:val="0"/>
                <w:sz w:val="18"/>
                <w:szCs w:val="18"/>
              </w:rPr>
              <w:t>資料No</w:t>
            </w:r>
          </w:p>
        </w:tc>
      </w:tr>
      <w:tr w:rsidR="00EE6815" w:rsidRPr="00E27F4F" w14:paraId="00B3C476" w14:textId="77777777" w:rsidTr="008944A8">
        <w:trPr>
          <w:trHeight w:val="300"/>
        </w:trPr>
        <w:tc>
          <w:tcPr>
            <w:tcW w:w="9773" w:type="dxa"/>
            <w:gridSpan w:val="3"/>
            <w:tcBorders>
              <w:top w:val="single" w:sz="6" w:space="0" w:color="auto"/>
              <w:left w:val="single" w:sz="4" w:space="0" w:color="auto"/>
              <w:bottom w:val="single" w:sz="6" w:space="0" w:color="auto"/>
              <w:right w:val="single" w:sz="4" w:space="0" w:color="auto"/>
            </w:tcBorders>
            <w:shd w:val="clear" w:color="auto" w:fill="7F7F7F" w:themeFill="text1" w:themeFillTint="80"/>
            <w:noWrap/>
            <w:vAlign w:val="center"/>
            <w:hideMark/>
          </w:tcPr>
          <w:p w14:paraId="7BB8EEF2" w14:textId="4FC3BFBC" w:rsidR="00EE6815" w:rsidRPr="00E27F4F" w:rsidRDefault="00EE6815" w:rsidP="000D49A1">
            <w:pPr>
              <w:snapToGrid w:val="0"/>
              <w:spacing w:line="240" w:lineRule="exact"/>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b/>
                <w:color w:val="FFFFFF" w:themeColor="background1"/>
                <w:kern w:val="0"/>
                <w:sz w:val="18"/>
                <w:szCs w:val="18"/>
              </w:rPr>
              <w:t>Qw1安全・安心性</w:t>
            </w:r>
          </w:p>
        </w:tc>
      </w:tr>
      <w:tr w:rsidR="00EE6815" w:rsidRPr="00E27F4F" w14:paraId="43E5A70D" w14:textId="77777777" w:rsidTr="008944A8">
        <w:trPr>
          <w:trHeight w:val="300"/>
        </w:trPr>
        <w:tc>
          <w:tcPr>
            <w:tcW w:w="9773"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40C581" w14:textId="2E7130B0" w:rsidR="00EE6815" w:rsidRPr="00E27F4F" w:rsidRDefault="00EE6815"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1.災害対応</w:t>
            </w:r>
          </w:p>
        </w:tc>
      </w:tr>
      <w:tr w:rsidR="00E04D01" w:rsidRPr="00E27F4F" w14:paraId="7D0F4355" w14:textId="77777777" w:rsidTr="008944A8">
        <w:trPr>
          <w:trHeight w:val="300"/>
        </w:trPr>
        <w:tc>
          <w:tcPr>
            <w:tcW w:w="9773"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73D63DD6" w14:textId="3218B0A4" w:rsidR="00E04D01" w:rsidRPr="00E27F4F" w:rsidRDefault="00E04D01"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1.1耐震性</w:t>
            </w:r>
          </w:p>
        </w:tc>
      </w:tr>
      <w:tr w:rsidR="00054DF7" w:rsidRPr="00E27F4F" w14:paraId="347FB653" w14:textId="77777777" w:rsidTr="008944A8">
        <w:tc>
          <w:tcPr>
            <w:tcW w:w="1835" w:type="dxa"/>
            <w:tcBorders>
              <w:top w:val="dotted" w:sz="4" w:space="0" w:color="auto"/>
              <w:left w:val="single" w:sz="4" w:space="0" w:color="auto"/>
              <w:bottom w:val="dotted" w:sz="4" w:space="0" w:color="auto"/>
              <w:right w:val="single" w:sz="4" w:space="0" w:color="auto"/>
            </w:tcBorders>
            <w:noWrap/>
          </w:tcPr>
          <w:p w14:paraId="7B64ADF3" w14:textId="77777777" w:rsidR="00054DF7" w:rsidRPr="00E27F4F" w:rsidRDefault="00054DF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1.1.1躯体の耐震性能</w:t>
            </w:r>
          </w:p>
          <w:p w14:paraId="4D6D5F22" w14:textId="3787788F"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ｐ26</w:t>
            </w:r>
          </w:p>
        </w:tc>
        <w:tc>
          <w:tcPr>
            <w:tcW w:w="7088" w:type="dxa"/>
            <w:tcBorders>
              <w:top w:val="dotted" w:sz="4" w:space="0" w:color="auto"/>
              <w:left w:val="single" w:sz="4" w:space="0" w:color="auto"/>
              <w:bottom w:val="dotted" w:sz="4" w:space="0" w:color="auto"/>
              <w:right w:val="single" w:sz="4" w:space="0" w:color="auto"/>
            </w:tcBorders>
            <w:noWrap/>
          </w:tcPr>
          <w:p w14:paraId="3EF90A04" w14:textId="62B28C72" w:rsidR="00054DF7" w:rsidRPr="00E27F4F" w:rsidRDefault="00054DF7"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20ED6">
              <w:rPr>
                <w:rFonts w:ascii="Yu Gothic UI" w:eastAsia="Yu Gothic UI" w:hAnsi="Yu Gothic UI" w:cs="ＭＳ Ｐゴシック" w:hint="eastAsia"/>
                <w:kern w:val="0"/>
                <w:sz w:val="18"/>
                <w:szCs w:val="18"/>
              </w:rPr>
              <w:t>建設時の</w:t>
            </w:r>
            <w:r w:rsidRPr="00E27F4F">
              <w:rPr>
                <w:rFonts w:ascii="Yu Gothic UI" w:eastAsia="Yu Gothic UI" w:hAnsi="Yu Gothic UI" w:cs="ＭＳ Ｐゴシック" w:hint="eastAsia"/>
                <w:kern w:val="0"/>
                <w:sz w:val="18"/>
                <w:szCs w:val="18"/>
              </w:rPr>
              <w:t>建築確認済証</w:t>
            </w:r>
            <w:r w:rsidR="004B0D99">
              <w:rPr>
                <w:rFonts w:ascii="Yu Gothic UI" w:eastAsia="Yu Gothic UI" w:hAnsi="Yu Gothic UI" w:cs="ＭＳ Ｐゴシック" w:hint="eastAsia"/>
                <w:kern w:val="0"/>
                <w:sz w:val="18"/>
                <w:szCs w:val="18"/>
              </w:rPr>
              <w:t>または建設年月が判る資料</w:t>
            </w:r>
          </w:p>
          <w:p w14:paraId="73020B8C" w14:textId="09B90B7B" w:rsidR="00054DF7" w:rsidRPr="00E27F4F" w:rsidRDefault="00054DF7"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建築基準法に定められた耐震性の割増率</w:t>
            </w:r>
            <w:r w:rsidR="003221AC">
              <w:rPr>
                <w:rFonts w:ascii="Yu Gothic UI" w:eastAsia="Yu Gothic UI" w:hAnsi="Yu Gothic UI" w:cs="ＭＳ Ｐゴシック" w:hint="eastAsia"/>
                <w:kern w:val="0"/>
                <w:sz w:val="18"/>
                <w:szCs w:val="18"/>
              </w:rPr>
              <w:t>の根拠が</w:t>
            </w:r>
            <w:r w:rsidRPr="00E27F4F">
              <w:rPr>
                <w:rFonts w:ascii="Yu Gothic UI" w:eastAsia="Yu Gothic UI" w:hAnsi="Yu Gothic UI" w:cs="ＭＳ Ｐゴシック" w:hint="eastAsia"/>
                <w:kern w:val="0"/>
                <w:sz w:val="18"/>
                <w:szCs w:val="18"/>
              </w:rPr>
              <w:t>わかる</w:t>
            </w:r>
            <w:r w:rsidR="003221AC">
              <w:rPr>
                <w:rFonts w:ascii="Yu Gothic UI" w:eastAsia="Yu Gothic UI" w:hAnsi="Yu Gothic UI" w:cs="ＭＳ Ｐゴシック" w:hint="eastAsia"/>
                <w:kern w:val="0"/>
                <w:sz w:val="18"/>
                <w:szCs w:val="18"/>
              </w:rPr>
              <w:t>構造計算書等（レベル4以上）</w:t>
            </w:r>
          </w:p>
          <w:p w14:paraId="308200BB" w14:textId="4F02500F" w:rsidR="00054DF7" w:rsidRPr="00E27F4F" w:rsidRDefault="00054DF7"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制震による損傷制御設計、免震装置</w:t>
            </w:r>
            <w:r w:rsidR="00320ED6">
              <w:rPr>
                <w:rFonts w:ascii="Yu Gothic UI" w:eastAsia="Yu Gothic UI" w:hAnsi="Yu Gothic UI" w:cs="ＭＳ Ｐゴシック" w:hint="eastAsia"/>
                <w:kern w:val="0"/>
                <w:sz w:val="18"/>
                <w:szCs w:val="18"/>
              </w:rPr>
              <w:t>を</w:t>
            </w:r>
            <w:r w:rsidRPr="00E27F4F">
              <w:rPr>
                <w:rFonts w:ascii="Yu Gothic UI" w:eastAsia="Yu Gothic UI" w:hAnsi="Yu Gothic UI" w:cs="ＭＳ Ｐゴシック" w:hint="eastAsia"/>
                <w:kern w:val="0"/>
                <w:sz w:val="18"/>
                <w:szCs w:val="18"/>
              </w:rPr>
              <w:t>設置</w:t>
            </w:r>
            <w:r w:rsidR="00320ED6">
              <w:rPr>
                <w:rFonts w:ascii="Yu Gothic UI" w:eastAsia="Yu Gothic UI" w:hAnsi="Yu Gothic UI" w:cs="ＭＳ Ｐゴシック" w:hint="eastAsia"/>
                <w:kern w:val="0"/>
                <w:sz w:val="18"/>
                <w:szCs w:val="18"/>
              </w:rPr>
              <w:t>したことを説明</w:t>
            </w:r>
            <w:r w:rsidRPr="00E27F4F">
              <w:rPr>
                <w:rFonts w:ascii="Yu Gothic UI" w:eastAsia="Yu Gothic UI" w:hAnsi="Yu Gothic UI" w:cs="ＭＳ Ｐゴシック" w:hint="eastAsia"/>
                <w:kern w:val="0"/>
                <w:sz w:val="18"/>
                <w:szCs w:val="18"/>
              </w:rPr>
              <w:t>する資料</w:t>
            </w:r>
            <w:r w:rsidR="00320ED6">
              <w:rPr>
                <w:rFonts w:ascii="Yu Gothic UI" w:eastAsia="Yu Gothic UI" w:hAnsi="Yu Gothic UI" w:cs="ＭＳ Ｐゴシック" w:hint="eastAsia"/>
                <w:kern w:val="0"/>
                <w:sz w:val="18"/>
                <w:szCs w:val="18"/>
              </w:rPr>
              <w:t>（</w:t>
            </w:r>
            <w:r w:rsidR="003221AC">
              <w:rPr>
                <w:rFonts w:ascii="Yu Gothic UI" w:eastAsia="Yu Gothic UI" w:hAnsi="Yu Gothic UI" w:cs="ＭＳ Ｐゴシック" w:hint="eastAsia"/>
                <w:kern w:val="0"/>
                <w:sz w:val="18"/>
                <w:szCs w:val="18"/>
              </w:rPr>
              <w:t>レベル5</w:t>
            </w:r>
            <w:r w:rsidR="00320ED6">
              <w:rPr>
                <w:rFonts w:ascii="Yu Gothic UI" w:eastAsia="Yu Gothic UI" w:hAnsi="Yu Gothic UI" w:cs="ＭＳ Ｐゴシック" w:hint="eastAsia"/>
                <w:kern w:val="0"/>
                <w:sz w:val="18"/>
                <w:szCs w:val="18"/>
              </w:rPr>
              <w:t>）</w:t>
            </w:r>
          </w:p>
          <w:p w14:paraId="0662DDFA" w14:textId="25379B16" w:rsidR="00054DF7" w:rsidRPr="00E27F4F" w:rsidRDefault="00054DF7"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Ｉs値が</w:t>
            </w:r>
            <w:r w:rsidR="003221AC">
              <w:rPr>
                <w:rFonts w:ascii="Yu Gothic UI" w:eastAsia="Yu Gothic UI" w:hAnsi="Yu Gothic UI" w:cs="ＭＳ Ｐゴシック" w:hint="eastAsia"/>
                <w:kern w:val="0"/>
                <w:sz w:val="18"/>
                <w:szCs w:val="18"/>
              </w:rPr>
              <w:t>0.6以上またはＩｆ値が1.0以下</w:t>
            </w:r>
            <w:r w:rsidR="004B1B1D">
              <w:rPr>
                <w:rFonts w:ascii="Yu Gothic UI" w:eastAsia="Yu Gothic UI" w:hAnsi="Yu Gothic UI" w:cs="ＭＳ Ｐゴシック" w:hint="eastAsia"/>
                <w:kern w:val="0"/>
                <w:sz w:val="18"/>
                <w:szCs w:val="18"/>
              </w:rPr>
              <w:t>を</w:t>
            </w:r>
            <w:r w:rsidRPr="00E27F4F">
              <w:rPr>
                <w:rFonts w:ascii="Yu Gothic UI" w:eastAsia="Yu Gothic UI" w:hAnsi="Yu Gothic UI" w:cs="ＭＳ Ｐゴシック" w:hint="eastAsia"/>
                <w:kern w:val="0"/>
                <w:sz w:val="18"/>
                <w:szCs w:val="18"/>
              </w:rPr>
              <w:t>確認できる資料</w:t>
            </w:r>
            <w:r w:rsidR="00320ED6">
              <w:rPr>
                <w:rFonts w:ascii="Yu Gothic UI" w:eastAsia="Yu Gothic UI" w:hAnsi="Yu Gothic UI" w:cs="ＭＳ Ｐゴシック" w:hint="eastAsia"/>
                <w:kern w:val="0"/>
                <w:sz w:val="18"/>
                <w:szCs w:val="18"/>
              </w:rPr>
              <w:t>（</w:t>
            </w:r>
            <w:r w:rsidR="003221AC">
              <w:rPr>
                <w:rFonts w:ascii="Yu Gothic UI" w:eastAsia="Yu Gothic UI" w:hAnsi="Yu Gothic UI" w:cs="ＭＳ Ｐゴシック" w:hint="eastAsia"/>
                <w:kern w:val="0"/>
                <w:sz w:val="18"/>
                <w:szCs w:val="18"/>
              </w:rPr>
              <w:t>耐震改修等</w:t>
            </w:r>
            <w:r w:rsidR="00320ED6">
              <w:rPr>
                <w:rFonts w:ascii="Yu Gothic UI" w:eastAsia="Yu Gothic UI" w:hAnsi="Yu Gothic UI" w:cs="ＭＳ Ｐゴシック" w:hint="eastAsia"/>
                <w:kern w:val="0"/>
                <w:sz w:val="18"/>
                <w:szCs w:val="18"/>
              </w:rPr>
              <w:t>の場合）</w:t>
            </w:r>
          </w:p>
          <w:p w14:paraId="42657EF7" w14:textId="77777777" w:rsidR="00555729" w:rsidRPr="00E27F4F" w:rsidRDefault="00555729" w:rsidP="009E52C7">
            <w:pPr>
              <w:snapToGrid w:val="0"/>
              <w:spacing w:line="240" w:lineRule="auto"/>
              <w:jc w:val="left"/>
              <w:rPr>
                <w:rFonts w:ascii="Yu Gothic UI" w:eastAsia="Yu Gothic UI" w:hAnsi="Yu Gothic UI" w:cs="ＭＳ Ｐゴシック"/>
                <w:kern w:val="0"/>
                <w:sz w:val="18"/>
                <w:szCs w:val="18"/>
              </w:rPr>
            </w:pPr>
          </w:p>
          <w:p w14:paraId="1DF8C59A" w14:textId="05344C73" w:rsidR="00054DF7" w:rsidRPr="00E27F4F" w:rsidRDefault="002E0133" w:rsidP="009E52C7">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w:t>
            </w:r>
            <w:r w:rsidR="00FF3C02" w:rsidRPr="00E27F4F">
              <w:rPr>
                <w:rFonts w:ascii="Yu Gothic UI" w:eastAsia="Yu Gothic UI" w:hAnsi="Yu Gothic UI" w:cs="ＭＳ Ｐゴシック" w:hint="eastAsia"/>
                <w:kern w:val="0"/>
                <w:sz w:val="18"/>
                <w:szCs w:val="18"/>
              </w:rPr>
              <w:t xml:space="preserve"> </w:t>
            </w:r>
            <w:r w:rsidRPr="00E27F4F">
              <w:rPr>
                <w:rFonts w:ascii="Yu Gothic UI" w:eastAsia="Yu Gothic UI" w:hAnsi="Yu Gothic UI" w:cs="ＭＳ Ｐゴシック" w:hint="eastAsia"/>
                <w:kern w:val="0"/>
                <w:sz w:val="18"/>
                <w:szCs w:val="18"/>
              </w:rPr>
              <w:t>主</w:t>
            </w:r>
            <w:r w:rsidR="00054DF7" w:rsidRPr="00E27F4F">
              <w:rPr>
                <w:rFonts w:ascii="Yu Gothic UI" w:eastAsia="Yu Gothic UI" w:hAnsi="Yu Gothic UI" w:cs="ＭＳ Ｐゴシック" w:hint="eastAsia"/>
                <w:kern w:val="0"/>
                <w:sz w:val="18"/>
                <w:szCs w:val="18"/>
              </w:rPr>
              <w:t>たる評価のポイント</w:t>
            </w:r>
          </w:p>
          <w:p w14:paraId="7838418D" w14:textId="54E3E68F"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・現行の建築基準法への適合</w:t>
            </w:r>
            <w:r w:rsidR="00F45566">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建築基準法に定められた耐震性に対する割増率</w:t>
            </w:r>
          </w:p>
          <w:p w14:paraId="72A82C4F" w14:textId="6DFD85D8"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・制震による損傷制御設計</w:t>
            </w:r>
            <w:r w:rsidR="00F45566">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免震装置の導入</w:t>
            </w:r>
          </w:p>
          <w:p w14:paraId="77E7823A" w14:textId="4FAF9EDA" w:rsidR="00054DF7" w:rsidRPr="00E27F4F" w:rsidRDefault="00054DF7" w:rsidP="00E04D01">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・耐震改修の有無</w:t>
            </w:r>
            <w:r w:rsidR="00E04D01" w:rsidRPr="00E27F4F">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Ｉs値</w:t>
            </w:r>
          </w:p>
        </w:tc>
        <w:tc>
          <w:tcPr>
            <w:tcW w:w="850" w:type="dxa"/>
            <w:tcBorders>
              <w:top w:val="dotted" w:sz="4" w:space="0" w:color="auto"/>
              <w:left w:val="single" w:sz="4" w:space="0" w:color="auto"/>
              <w:bottom w:val="dotted" w:sz="4" w:space="0" w:color="auto"/>
              <w:right w:val="single" w:sz="4" w:space="0" w:color="auto"/>
            </w:tcBorders>
          </w:tcPr>
          <w:p w14:paraId="077BD3F9"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054DF7" w:rsidRPr="00E27F4F" w14:paraId="4715DC84" w14:textId="77777777" w:rsidTr="008944A8">
        <w:tc>
          <w:tcPr>
            <w:tcW w:w="1835" w:type="dxa"/>
            <w:tcBorders>
              <w:top w:val="dotted" w:sz="4" w:space="0" w:color="auto"/>
              <w:left w:val="single" w:sz="4" w:space="0" w:color="auto"/>
              <w:bottom w:val="dotted" w:sz="4" w:space="0" w:color="auto"/>
              <w:right w:val="single" w:sz="4" w:space="0" w:color="auto"/>
            </w:tcBorders>
            <w:noWrap/>
            <w:hideMark/>
          </w:tcPr>
          <w:p w14:paraId="2FF07325" w14:textId="77777777" w:rsidR="00054DF7" w:rsidRPr="00E27F4F" w:rsidRDefault="00054DF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1.1.2免振・制震・制振性能（内部設備保護）</w:t>
            </w:r>
          </w:p>
          <w:p w14:paraId="1E371B94" w14:textId="4F1A1307"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ｐ27</w:t>
            </w:r>
          </w:p>
        </w:tc>
        <w:tc>
          <w:tcPr>
            <w:tcW w:w="7088" w:type="dxa"/>
            <w:tcBorders>
              <w:top w:val="dotted" w:sz="4" w:space="0" w:color="auto"/>
              <w:left w:val="single" w:sz="4" w:space="0" w:color="auto"/>
              <w:bottom w:val="dotted" w:sz="4" w:space="0" w:color="auto"/>
              <w:right w:val="single" w:sz="4" w:space="0" w:color="auto"/>
            </w:tcBorders>
            <w:noWrap/>
          </w:tcPr>
          <w:p w14:paraId="606DE018" w14:textId="423399D6" w:rsidR="00054DF7" w:rsidRDefault="00054DF7"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内部設備保護</w:t>
            </w:r>
            <w:r w:rsidR="00F45566">
              <w:rPr>
                <w:rFonts w:ascii="Yu Gothic UI" w:eastAsia="Yu Gothic UI" w:hAnsi="Yu Gothic UI" w:cs="ＭＳ Ｐゴシック" w:hint="eastAsia"/>
                <w:kern w:val="0"/>
                <w:sz w:val="18"/>
                <w:szCs w:val="18"/>
              </w:rPr>
              <w:t>が図られている</w:t>
            </w:r>
            <w:r w:rsidRPr="00E27F4F">
              <w:rPr>
                <w:rFonts w:ascii="Yu Gothic UI" w:eastAsia="Yu Gothic UI" w:hAnsi="Yu Gothic UI" w:cs="ＭＳ Ｐゴシック" w:hint="eastAsia"/>
                <w:kern w:val="0"/>
                <w:sz w:val="18"/>
                <w:szCs w:val="18"/>
              </w:rPr>
              <w:t>範囲を説明する資料</w:t>
            </w:r>
          </w:p>
          <w:p w14:paraId="76FFA03C" w14:textId="380AF220" w:rsidR="00F45566" w:rsidRPr="00E27F4F" w:rsidRDefault="00F45566"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450FF">
              <w:rPr>
                <w:rFonts w:ascii="Yu Gothic UI" w:eastAsia="Yu Gothic UI" w:hAnsi="Yu Gothic UI" w:cs="ＭＳ Ｐゴシック" w:hint="eastAsia"/>
                <w:kern w:val="0"/>
                <w:sz w:val="18"/>
                <w:szCs w:val="18"/>
              </w:rPr>
              <w:t>設置した装置の目的が建物全体の保護か内部</w:t>
            </w:r>
            <w:r w:rsidRPr="00E27F4F">
              <w:rPr>
                <w:rFonts w:ascii="Yu Gothic UI" w:eastAsia="Yu Gothic UI" w:hAnsi="Yu Gothic UI" w:cs="ＭＳ Ｐゴシック" w:hint="eastAsia"/>
                <w:kern w:val="0"/>
                <w:sz w:val="18"/>
                <w:szCs w:val="18"/>
              </w:rPr>
              <w:t>部設備</w:t>
            </w:r>
            <w:r w:rsidR="00F450FF">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保護</w:t>
            </w:r>
            <w:r w:rsidR="00F450FF">
              <w:rPr>
                <w:rFonts w:ascii="Yu Gothic UI" w:eastAsia="Yu Gothic UI" w:hAnsi="Yu Gothic UI" w:cs="ＭＳ Ｐゴシック" w:hint="eastAsia"/>
                <w:kern w:val="0"/>
                <w:sz w:val="18"/>
                <w:szCs w:val="18"/>
              </w:rPr>
              <w:t>かを確認できる資料</w:t>
            </w:r>
          </w:p>
          <w:p w14:paraId="74C109D6" w14:textId="77777777" w:rsidR="00555729" w:rsidRPr="00E27F4F" w:rsidRDefault="00555729" w:rsidP="009E52C7">
            <w:pPr>
              <w:snapToGrid w:val="0"/>
              <w:spacing w:line="240" w:lineRule="auto"/>
              <w:jc w:val="left"/>
              <w:rPr>
                <w:rFonts w:ascii="Yu Gothic UI" w:eastAsia="Yu Gothic UI" w:hAnsi="Yu Gothic UI" w:cs="ＭＳ Ｐゴシック"/>
                <w:kern w:val="0"/>
                <w:sz w:val="18"/>
                <w:szCs w:val="18"/>
              </w:rPr>
            </w:pPr>
          </w:p>
          <w:p w14:paraId="08684F40" w14:textId="4AC4A37F" w:rsidR="00054DF7" w:rsidRPr="00E27F4F" w:rsidRDefault="00FF3C02" w:rsidP="009E52C7">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24B4EE5E" w14:textId="77777777"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・揺れを抑える装置の有無</w:t>
            </w:r>
          </w:p>
          <w:p w14:paraId="040D056D" w14:textId="27AC9D71"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・内部設備保護が図られている範囲</w:t>
            </w:r>
          </w:p>
        </w:tc>
        <w:tc>
          <w:tcPr>
            <w:tcW w:w="850" w:type="dxa"/>
            <w:tcBorders>
              <w:top w:val="dotted" w:sz="4" w:space="0" w:color="auto"/>
              <w:left w:val="single" w:sz="4" w:space="0" w:color="auto"/>
              <w:bottom w:val="dotted" w:sz="4" w:space="0" w:color="auto"/>
              <w:right w:val="single" w:sz="4" w:space="0" w:color="auto"/>
            </w:tcBorders>
          </w:tcPr>
          <w:p w14:paraId="0295C792"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054DF7" w:rsidRPr="00E27F4F" w14:paraId="00CFCA19" w14:textId="77777777" w:rsidTr="008944A8">
        <w:tc>
          <w:tcPr>
            <w:tcW w:w="1835" w:type="dxa"/>
            <w:tcBorders>
              <w:top w:val="dotted" w:sz="4" w:space="0" w:color="auto"/>
              <w:left w:val="single" w:sz="4" w:space="0" w:color="auto"/>
              <w:bottom w:val="dotted" w:sz="4" w:space="0" w:color="auto"/>
              <w:right w:val="single" w:sz="4" w:space="0" w:color="auto"/>
            </w:tcBorders>
            <w:noWrap/>
            <w:hideMark/>
          </w:tcPr>
          <w:p w14:paraId="06DD6503" w14:textId="77777777" w:rsidR="00054DF7" w:rsidRPr="00E27F4F" w:rsidRDefault="00054DF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1.1.3設備の信頼性</w:t>
            </w:r>
          </w:p>
          <w:p w14:paraId="2CB9A1CD" w14:textId="20909628"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ｐ28</w:t>
            </w:r>
          </w:p>
        </w:tc>
        <w:tc>
          <w:tcPr>
            <w:tcW w:w="7088" w:type="dxa"/>
            <w:tcBorders>
              <w:top w:val="dotted" w:sz="4" w:space="0" w:color="auto"/>
              <w:left w:val="single" w:sz="4" w:space="0" w:color="auto"/>
              <w:bottom w:val="dotted" w:sz="4" w:space="0" w:color="auto"/>
              <w:right w:val="single" w:sz="4" w:space="0" w:color="auto"/>
            </w:tcBorders>
            <w:noWrap/>
            <w:hideMark/>
          </w:tcPr>
          <w:p w14:paraId="4D3B43DF" w14:textId="5864FEF2" w:rsidR="000604BC" w:rsidRDefault="000604BC" w:rsidP="000604BC">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評価する取組みNo1～5のうち採用した取組みを説明する資料</w:t>
            </w:r>
            <w:r w:rsidR="002438F3">
              <w:rPr>
                <w:rFonts w:ascii="Yu Gothic UI" w:eastAsia="Yu Gothic UI" w:hAnsi="Yu Gothic UI" w:cs="ＭＳ Ｐゴシック" w:hint="eastAsia"/>
                <w:kern w:val="0"/>
                <w:sz w:val="18"/>
                <w:szCs w:val="18"/>
              </w:rPr>
              <w:t xml:space="preserve">（No　　　　</w:t>
            </w:r>
            <w:r w:rsidR="003221AC">
              <w:rPr>
                <w:rFonts w:ascii="Yu Gothic UI" w:eastAsia="Yu Gothic UI" w:hAnsi="Yu Gothic UI" w:cs="ＭＳ Ｐゴシック" w:hint="eastAsia"/>
                <w:kern w:val="0"/>
                <w:sz w:val="18"/>
                <w:szCs w:val="18"/>
              </w:rPr>
              <w:t xml:space="preserve">　</w:t>
            </w:r>
            <w:r w:rsidR="002438F3">
              <w:rPr>
                <w:rFonts w:ascii="Yu Gothic UI" w:eastAsia="Yu Gothic UI" w:hAnsi="Yu Gothic UI" w:cs="ＭＳ Ｐゴシック" w:hint="eastAsia"/>
                <w:kern w:val="0"/>
                <w:sz w:val="18"/>
                <w:szCs w:val="18"/>
              </w:rPr>
              <w:t xml:space="preserve">　　　）</w:t>
            </w:r>
          </w:p>
          <w:p w14:paraId="62EAA6B9" w14:textId="73293D91" w:rsidR="000A2677" w:rsidRPr="00E27F4F" w:rsidRDefault="002438F3"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w:t>
            </w:r>
            <w:r w:rsidR="00F45566">
              <w:rPr>
                <w:rFonts w:ascii="Yu Gothic UI" w:eastAsia="Yu Gothic UI" w:hAnsi="Yu Gothic UI" w:cs="ＭＳ Ｐゴシック" w:hint="eastAsia"/>
                <w:kern w:val="0"/>
                <w:sz w:val="18"/>
                <w:szCs w:val="18"/>
              </w:rPr>
              <w:t>1</w:t>
            </w:r>
            <w:r>
              <w:rPr>
                <w:rFonts w:ascii="Yu Gothic UI" w:eastAsia="Yu Gothic UI" w:hAnsi="Yu Gothic UI" w:cs="ＭＳ Ｐゴシック" w:hint="eastAsia"/>
                <w:kern w:val="0"/>
                <w:sz w:val="18"/>
                <w:szCs w:val="18"/>
              </w:rPr>
              <w:t>は非常用発電設備の利用可能時間と給電先</w:t>
            </w:r>
            <w:r w:rsidR="00F45566">
              <w:rPr>
                <w:rFonts w:ascii="Yu Gothic UI" w:eastAsia="Yu Gothic UI" w:hAnsi="Yu Gothic UI" w:cs="ＭＳ Ｐゴシック" w:hint="eastAsia"/>
                <w:kern w:val="0"/>
                <w:sz w:val="18"/>
                <w:szCs w:val="18"/>
              </w:rPr>
              <w:t>の</w:t>
            </w:r>
            <w:r>
              <w:rPr>
                <w:rFonts w:ascii="Yu Gothic UI" w:eastAsia="Yu Gothic UI" w:hAnsi="Yu Gothic UI" w:cs="ＭＳ Ｐゴシック" w:hint="eastAsia"/>
                <w:kern w:val="0"/>
                <w:sz w:val="18"/>
                <w:szCs w:val="18"/>
              </w:rPr>
              <w:t>機能を説明する資料</w:t>
            </w:r>
          </w:p>
          <w:p w14:paraId="7E4AE67C" w14:textId="55256F04" w:rsidR="00F45566" w:rsidRDefault="00F45566" w:rsidP="009E52C7">
            <w:pPr>
              <w:snapToGrid w:val="0"/>
              <w:spacing w:line="240" w:lineRule="auto"/>
              <w:jc w:val="left"/>
              <w:rPr>
                <w:rFonts w:ascii="Yu Gothic UI" w:eastAsia="Yu Gothic UI" w:hAnsi="Yu Gothic UI" w:cs="ＭＳ Ｐゴシック"/>
                <w:kern w:val="0"/>
                <w:sz w:val="18"/>
                <w:szCs w:val="18"/>
              </w:rPr>
            </w:pPr>
            <w:r w:rsidRPr="00F45566">
              <w:rPr>
                <w:rFonts w:ascii="Yu Gothic UI" w:eastAsia="Yu Gothic UI" w:hAnsi="Yu Gothic UI" w:cs="ＭＳ Ｐゴシック" w:hint="eastAsia"/>
                <w:kern w:val="0"/>
                <w:sz w:val="18"/>
                <w:szCs w:val="18"/>
              </w:rPr>
              <w:t>□評価する取組みNo</w:t>
            </w:r>
            <w:r>
              <w:rPr>
                <w:rFonts w:ascii="Yu Gothic UI" w:eastAsia="Yu Gothic UI" w:hAnsi="Yu Gothic UI" w:cs="ＭＳ Ｐゴシック" w:hint="eastAsia"/>
                <w:kern w:val="0"/>
                <w:sz w:val="18"/>
                <w:szCs w:val="18"/>
              </w:rPr>
              <w:t>2</w:t>
            </w:r>
            <w:r w:rsidRPr="00F45566">
              <w:rPr>
                <w:rFonts w:ascii="Yu Gothic UI" w:eastAsia="Yu Gothic UI" w:hAnsi="Yu Gothic UI" w:cs="ＭＳ Ｐゴシック" w:hint="eastAsia"/>
                <w:kern w:val="0"/>
                <w:sz w:val="18"/>
                <w:szCs w:val="18"/>
              </w:rPr>
              <w:t>は</w:t>
            </w:r>
            <w:r>
              <w:rPr>
                <w:rFonts w:ascii="Yu Gothic UI" w:eastAsia="Yu Gothic UI" w:hAnsi="Yu Gothic UI" w:cs="ＭＳ Ｐゴシック" w:hint="eastAsia"/>
                <w:kern w:val="0"/>
                <w:sz w:val="18"/>
                <w:szCs w:val="18"/>
              </w:rPr>
              <w:t>無停電電源設備がカバーする建物設備を説明する資料</w:t>
            </w:r>
          </w:p>
          <w:p w14:paraId="3FF613CB" w14:textId="77777777" w:rsidR="00F45566" w:rsidRDefault="00F45566" w:rsidP="009E52C7">
            <w:pPr>
              <w:snapToGrid w:val="0"/>
              <w:spacing w:line="240" w:lineRule="auto"/>
              <w:jc w:val="left"/>
              <w:rPr>
                <w:rFonts w:ascii="Yu Gothic UI" w:eastAsia="Yu Gothic UI" w:hAnsi="Yu Gothic UI" w:cs="ＭＳ Ｐゴシック"/>
                <w:kern w:val="0"/>
                <w:sz w:val="18"/>
                <w:szCs w:val="18"/>
              </w:rPr>
            </w:pPr>
          </w:p>
          <w:p w14:paraId="3E40A933" w14:textId="1820DE1F" w:rsidR="00054DF7" w:rsidRPr="00E27F4F" w:rsidRDefault="00FF3C02" w:rsidP="009E52C7">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1A7CF96" w14:textId="2C0751C2"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・建物全体の床面積</w:t>
            </w:r>
            <w:r w:rsidR="005D0496" w:rsidRPr="00E27F4F">
              <w:rPr>
                <w:rFonts w:ascii="Yu Gothic UI" w:eastAsia="Yu Gothic UI" w:hAnsi="Yu Gothic UI" w:cs="ＭＳ Ｐゴシック" w:hint="eastAsia"/>
                <w:kern w:val="0"/>
                <w:sz w:val="18"/>
                <w:szCs w:val="18"/>
              </w:rPr>
              <w:t>で評価基準が異なる</w:t>
            </w:r>
          </w:p>
          <w:p w14:paraId="6CE47696" w14:textId="729ACB0A"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D0496" w:rsidRPr="00E27F4F">
              <w:rPr>
                <w:rFonts w:ascii="Yu Gothic UI" w:eastAsia="Yu Gothic UI" w:hAnsi="Yu Gothic UI" w:cs="ＭＳ Ｐゴシック" w:hint="eastAsia"/>
                <w:kern w:val="0"/>
                <w:sz w:val="18"/>
                <w:szCs w:val="18"/>
              </w:rPr>
              <w:t>評価する</w:t>
            </w:r>
            <w:r w:rsidRPr="00E27F4F">
              <w:rPr>
                <w:rFonts w:ascii="Yu Gothic UI" w:eastAsia="Yu Gothic UI" w:hAnsi="Yu Gothic UI" w:cs="ＭＳ Ｐゴシック" w:hint="eastAsia"/>
                <w:kern w:val="0"/>
                <w:sz w:val="18"/>
                <w:szCs w:val="18"/>
              </w:rPr>
              <w:t>取組みの</w:t>
            </w:r>
            <w:r w:rsidR="005D0496" w:rsidRPr="00E27F4F">
              <w:rPr>
                <w:rFonts w:ascii="Yu Gothic UI" w:eastAsia="Yu Gothic UI" w:hAnsi="Yu Gothic UI" w:cs="ＭＳ Ｐゴシック" w:hint="eastAsia"/>
                <w:kern w:val="0"/>
                <w:sz w:val="18"/>
                <w:szCs w:val="18"/>
              </w:rPr>
              <w:t>評価ポイントの合計値</w:t>
            </w:r>
          </w:p>
        </w:tc>
        <w:tc>
          <w:tcPr>
            <w:tcW w:w="850" w:type="dxa"/>
            <w:tcBorders>
              <w:top w:val="dotted" w:sz="4" w:space="0" w:color="auto"/>
              <w:left w:val="single" w:sz="4" w:space="0" w:color="auto"/>
              <w:bottom w:val="dotted" w:sz="4" w:space="0" w:color="auto"/>
              <w:right w:val="single" w:sz="4" w:space="0" w:color="auto"/>
            </w:tcBorders>
          </w:tcPr>
          <w:p w14:paraId="1B68107E" w14:textId="77777777" w:rsidR="00054DF7" w:rsidRPr="00E27F4F" w:rsidRDefault="00054DF7" w:rsidP="007676A9">
            <w:pPr>
              <w:snapToGrid w:val="0"/>
              <w:jc w:val="left"/>
              <w:rPr>
                <w:rFonts w:ascii="Yu Gothic UI" w:eastAsia="Yu Gothic UI" w:hAnsi="Yu Gothic UI" w:cs="ＭＳ Ｐゴシック"/>
                <w:kern w:val="0"/>
                <w:sz w:val="18"/>
                <w:szCs w:val="18"/>
              </w:rPr>
            </w:pPr>
          </w:p>
          <w:p w14:paraId="0D57EA9A" w14:textId="77777777" w:rsidR="00886F07" w:rsidRPr="00E27F4F" w:rsidRDefault="00886F07" w:rsidP="007676A9">
            <w:pPr>
              <w:snapToGrid w:val="0"/>
              <w:jc w:val="left"/>
              <w:rPr>
                <w:rFonts w:ascii="Yu Gothic UI" w:eastAsia="Yu Gothic UI" w:hAnsi="Yu Gothic UI" w:cs="ＭＳ Ｐゴシック"/>
                <w:kern w:val="0"/>
                <w:sz w:val="18"/>
                <w:szCs w:val="18"/>
              </w:rPr>
            </w:pPr>
          </w:p>
        </w:tc>
      </w:tr>
      <w:tr w:rsidR="00054DF7" w:rsidRPr="00E27F4F" w14:paraId="25D1D31B" w14:textId="77777777" w:rsidTr="008944A8">
        <w:tc>
          <w:tcPr>
            <w:tcW w:w="1835" w:type="dxa"/>
            <w:tcBorders>
              <w:top w:val="dotted" w:sz="4" w:space="0" w:color="auto"/>
              <w:left w:val="single" w:sz="4" w:space="0" w:color="auto"/>
              <w:bottom w:val="dotted" w:sz="4" w:space="0" w:color="auto"/>
              <w:right w:val="single" w:sz="4" w:space="0" w:color="auto"/>
            </w:tcBorders>
            <w:noWrap/>
            <w:hideMark/>
          </w:tcPr>
          <w:p w14:paraId="73D4D3E2" w14:textId="77777777" w:rsidR="00054DF7" w:rsidRPr="00E27F4F" w:rsidRDefault="00054DF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1.2</w:t>
            </w:r>
            <w:r w:rsidR="00E04D01" w:rsidRPr="00E27F4F">
              <w:rPr>
                <w:rFonts w:ascii="Yu Gothic UI" w:eastAsia="Yu Gothic UI" w:hAnsi="Yu Gothic UI" w:cs="ＭＳ Ｐゴシック" w:hint="eastAsia"/>
                <w:kern w:val="0"/>
                <w:sz w:val="18"/>
                <w:szCs w:val="18"/>
              </w:rPr>
              <w:t>自然災害リスク対策</w:t>
            </w:r>
          </w:p>
          <w:p w14:paraId="3E88E4BE" w14:textId="484B84B7"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ｐ29</w:t>
            </w:r>
          </w:p>
        </w:tc>
        <w:tc>
          <w:tcPr>
            <w:tcW w:w="7088" w:type="dxa"/>
            <w:tcBorders>
              <w:top w:val="dotted" w:sz="4" w:space="0" w:color="auto"/>
              <w:left w:val="single" w:sz="4" w:space="0" w:color="auto"/>
              <w:bottom w:val="dotted" w:sz="4" w:space="0" w:color="auto"/>
              <w:right w:val="single" w:sz="4" w:space="0" w:color="auto"/>
            </w:tcBorders>
            <w:noWrap/>
            <w:hideMark/>
          </w:tcPr>
          <w:p w14:paraId="2AA3CB79" w14:textId="77777777" w:rsidR="00E004C6" w:rsidRDefault="00E004C6" w:rsidP="002F304F">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有効期間内のCASBEE不動産認証の評価結果</w:t>
            </w:r>
          </w:p>
          <w:p w14:paraId="78652333" w14:textId="0792ED3C" w:rsidR="002F304F" w:rsidRPr="00E27F4F" w:rsidRDefault="004B47DA" w:rsidP="002F304F">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E27F4F">
              <w:rPr>
                <w:rFonts w:ascii="Yu Gothic UI" w:eastAsia="Yu Gothic UI" w:hAnsi="Yu Gothic UI" w:cs="ＭＳ Ｐゴシック" w:hint="eastAsia"/>
                <w:kern w:val="0"/>
                <w:sz w:val="18"/>
                <w:szCs w:val="18"/>
              </w:rPr>
              <w:t>自然災害リスク対策の一覧表</w:t>
            </w:r>
          </w:p>
          <w:p w14:paraId="5B04500A" w14:textId="153F9E43" w:rsidR="002F304F" w:rsidRPr="00E27F4F" w:rsidRDefault="004B47DA" w:rsidP="002F304F">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E27F4F">
              <w:rPr>
                <w:rFonts w:ascii="Yu Gothic UI" w:eastAsia="Yu Gothic UI" w:hAnsi="Yu Gothic UI" w:cs="ＭＳ Ｐゴシック" w:hint="eastAsia"/>
                <w:kern w:val="0"/>
                <w:sz w:val="18"/>
                <w:szCs w:val="18"/>
              </w:rPr>
              <w:t>各リスクの有無が確認できる資料</w:t>
            </w:r>
          </w:p>
          <w:p w14:paraId="0506EC9A" w14:textId="7137E06E" w:rsidR="005126BE" w:rsidRPr="00E27F4F" w:rsidRDefault="004B47DA" w:rsidP="009E52C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E27F4F">
              <w:rPr>
                <w:rFonts w:ascii="Yu Gothic UI" w:eastAsia="Yu Gothic UI" w:hAnsi="Yu Gothic UI" w:cs="ＭＳ Ｐゴシック" w:hint="eastAsia"/>
                <w:kern w:val="0"/>
                <w:sz w:val="18"/>
                <w:szCs w:val="18"/>
              </w:rPr>
              <w:t>対策を講じている場合</w:t>
            </w:r>
            <w:r w:rsidR="00F450FF">
              <w:rPr>
                <w:rFonts w:ascii="Yu Gothic UI" w:eastAsia="Yu Gothic UI" w:hAnsi="Yu Gothic UI" w:cs="ＭＳ Ｐゴシック" w:hint="eastAsia"/>
                <w:kern w:val="0"/>
                <w:sz w:val="18"/>
                <w:szCs w:val="18"/>
              </w:rPr>
              <w:t>の</w:t>
            </w:r>
            <w:r w:rsidR="002F304F" w:rsidRPr="00E27F4F">
              <w:rPr>
                <w:rFonts w:ascii="Yu Gothic UI" w:eastAsia="Yu Gothic UI" w:hAnsi="Yu Gothic UI" w:cs="ＭＳ Ｐゴシック" w:hint="eastAsia"/>
                <w:kern w:val="0"/>
                <w:sz w:val="18"/>
                <w:szCs w:val="18"/>
              </w:rPr>
              <w:t>その概要</w:t>
            </w:r>
            <w:r w:rsidR="00F450FF">
              <w:rPr>
                <w:rFonts w:ascii="Yu Gothic UI" w:eastAsia="Yu Gothic UI" w:hAnsi="Yu Gothic UI" w:cs="ＭＳ Ｐゴシック" w:hint="eastAsia"/>
                <w:kern w:val="0"/>
                <w:sz w:val="18"/>
                <w:szCs w:val="18"/>
              </w:rPr>
              <w:t>を説明する</w:t>
            </w:r>
            <w:r w:rsidR="002F304F" w:rsidRPr="00E27F4F">
              <w:rPr>
                <w:rFonts w:ascii="Yu Gothic UI" w:eastAsia="Yu Gothic UI" w:hAnsi="Yu Gothic UI" w:cs="ＭＳ Ｐゴシック" w:hint="eastAsia"/>
                <w:kern w:val="0"/>
                <w:sz w:val="18"/>
                <w:szCs w:val="18"/>
              </w:rPr>
              <w:t>資料</w:t>
            </w:r>
          </w:p>
          <w:p w14:paraId="7658538B" w14:textId="68C1AF08" w:rsidR="00F45566" w:rsidRDefault="00F45566" w:rsidP="009E52C7">
            <w:pPr>
              <w:snapToGrid w:val="0"/>
              <w:spacing w:line="240" w:lineRule="auto"/>
              <w:jc w:val="left"/>
              <w:rPr>
                <w:rFonts w:ascii="Yu Gothic UI" w:eastAsia="Yu Gothic UI" w:hAnsi="Yu Gothic UI" w:cs="ＭＳ Ｐゴシック"/>
                <w:kern w:val="0"/>
                <w:sz w:val="18"/>
                <w:szCs w:val="18"/>
              </w:rPr>
            </w:pPr>
          </w:p>
          <w:p w14:paraId="4E81673F" w14:textId="5E6225FD" w:rsidR="00054DF7" w:rsidRPr="00E27F4F" w:rsidRDefault="00FF3C02" w:rsidP="009E52C7">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562C89B" w14:textId="7ACA7111" w:rsidR="00054DF7" w:rsidRPr="00E27F4F"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0E5175" w:rsidRPr="00E27F4F">
              <w:rPr>
                <w:rFonts w:ascii="Yu Gothic UI" w:eastAsia="Yu Gothic UI" w:hAnsi="Yu Gothic UI" w:cs="ＭＳ Ｐゴシック" w:hint="eastAsia"/>
                <w:kern w:val="0"/>
                <w:sz w:val="18"/>
                <w:szCs w:val="18"/>
              </w:rPr>
              <w:t>災害マップ等から自然災害リスクの確認</w:t>
            </w:r>
          </w:p>
          <w:p w14:paraId="7CBA616A" w14:textId="3FF7CA2B" w:rsidR="00054DF7" w:rsidRPr="00E27F4F" w:rsidRDefault="00054DF7" w:rsidP="005126BE">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0E5175" w:rsidRPr="00E27F4F">
              <w:rPr>
                <w:rFonts w:ascii="Yu Gothic UI" w:eastAsia="Yu Gothic UI" w:hAnsi="Yu Gothic UI" w:cs="ＭＳ Ｐゴシック" w:hint="eastAsia"/>
                <w:kern w:val="0"/>
                <w:sz w:val="18"/>
                <w:szCs w:val="18"/>
              </w:rPr>
              <w:t>リスクに応じた防災対策の確認</w:t>
            </w:r>
          </w:p>
        </w:tc>
        <w:tc>
          <w:tcPr>
            <w:tcW w:w="850" w:type="dxa"/>
            <w:tcBorders>
              <w:top w:val="dotted" w:sz="4" w:space="0" w:color="auto"/>
              <w:left w:val="single" w:sz="4" w:space="0" w:color="auto"/>
              <w:bottom w:val="dotted" w:sz="4" w:space="0" w:color="auto"/>
              <w:right w:val="single" w:sz="4" w:space="0" w:color="auto"/>
            </w:tcBorders>
          </w:tcPr>
          <w:p w14:paraId="15382435"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054DF7" w:rsidRPr="00E27F4F" w14:paraId="151EBC32" w14:textId="77777777" w:rsidTr="008944A8">
        <w:tc>
          <w:tcPr>
            <w:tcW w:w="1835" w:type="dxa"/>
            <w:tcBorders>
              <w:top w:val="dotted" w:sz="4" w:space="0" w:color="auto"/>
              <w:left w:val="single" w:sz="4" w:space="0" w:color="auto"/>
              <w:bottom w:val="dotted" w:sz="4" w:space="0" w:color="auto"/>
              <w:right w:val="single" w:sz="4" w:space="0" w:color="auto"/>
            </w:tcBorders>
            <w:noWrap/>
          </w:tcPr>
          <w:p w14:paraId="74B49840" w14:textId="77777777" w:rsidR="00054DF7" w:rsidRPr="00E27F4F" w:rsidRDefault="00886F0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1.3</w:t>
            </w:r>
            <w:r w:rsidR="00FC65EE" w:rsidRPr="00E27F4F">
              <w:rPr>
                <w:rFonts w:ascii="Yu Gothic UI" w:eastAsia="Yu Gothic UI" w:hAnsi="Yu Gothic UI" w:cs="ＭＳ Ｐゴシック" w:hint="eastAsia"/>
                <w:kern w:val="0"/>
                <w:sz w:val="18"/>
                <w:szCs w:val="18"/>
              </w:rPr>
              <w:t xml:space="preserve"> </w:t>
            </w:r>
            <w:r w:rsidR="00054DF7" w:rsidRPr="00E27F4F">
              <w:rPr>
                <w:rFonts w:ascii="Yu Gothic UI" w:eastAsia="Yu Gothic UI" w:hAnsi="Yu Gothic UI" w:cs="ＭＳ Ｐゴシック" w:hint="eastAsia"/>
                <w:kern w:val="0"/>
                <w:sz w:val="18"/>
                <w:szCs w:val="18"/>
              </w:rPr>
              <w:t>BCP（事業継続計画）の有無</w:t>
            </w:r>
          </w:p>
          <w:p w14:paraId="19903375" w14:textId="7DA6C207"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ｐ32</w:t>
            </w:r>
          </w:p>
        </w:tc>
        <w:tc>
          <w:tcPr>
            <w:tcW w:w="7088" w:type="dxa"/>
            <w:tcBorders>
              <w:top w:val="dotted" w:sz="4" w:space="0" w:color="auto"/>
              <w:left w:val="single" w:sz="4" w:space="0" w:color="auto"/>
              <w:bottom w:val="dotted" w:sz="4" w:space="0" w:color="auto"/>
              <w:right w:val="single" w:sz="4" w:space="0" w:color="auto"/>
            </w:tcBorders>
            <w:noWrap/>
          </w:tcPr>
          <w:p w14:paraId="64C9EBA3" w14:textId="2A7B8C2A" w:rsidR="00054DF7"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60D1A">
              <w:rPr>
                <w:rFonts w:ascii="Yu Gothic UI" w:eastAsia="Yu Gothic UI" w:hAnsi="Yu Gothic UI" w:cs="ＭＳ Ｐゴシック" w:hint="eastAsia"/>
                <w:kern w:val="0"/>
                <w:sz w:val="18"/>
                <w:szCs w:val="18"/>
              </w:rPr>
              <w:t>ビル側</w:t>
            </w:r>
            <w:r w:rsidR="004509B6">
              <w:rPr>
                <w:rFonts w:ascii="Yu Gothic UI" w:eastAsia="Yu Gothic UI" w:hAnsi="Yu Gothic UI" w:cs="ＭＳ Ｐゴシック" w:hint="eastAsia"/>
                <w:kern w:val="0"/>
                <w:sz w:val="18"/>
                <w:szCs w:val="18"/>
              </w:rPr>
              <w:t>や</w:t>
            </w:r>
            <w:r w:rsidR="00660D1A">
              <w:rPr>
                <w:rFonts w:ascii="Yu Gothic UI" w:eastAsia="Yu Gothic UI" w:hAnsi="Yu Gothic UI" w:cs="ＭＳ Ｐゴシック" w:hint="eastAsia"/>
                <w:kern w:val="0"/>
                <w:sz w:val="18"/>
                <w:szCs w:val="18"/>
              </w:rPr>
              <w:t>入居組織の</w:t>
            </w:r>
            <w:r w:rsidR="00054DF7" w:rsidRPr="00E27F4F">
              <w:rPr>
                <w:rFonts w:ascii="Yu Gothic UI" w:eastAsia="Yu Gothic UI" w:hAnsi="Yu Gothic UI" w:cs="ＭＳ Ｐゴシック" w:hint="eastAsia"/>
                <w:kern w:val="0"/>
                <w:sz w:val="18"/>
                <w:szCs w:val="18"/>
              </w:rPr>
              <w:t>BCP</w:t>
            </w:r>
            <w:r w:rsidR="00660D1A">
              <w:rPr>
                <w:rFonts w:ascii="Yu Gothic UI" w:eastAsia="Yu Gothic UI" w:hAnsi="Yu Gothic UI" w:cs="ＭＳ Ｐゴシック" w:hint="eastAsia"/>
                <w:kern w:val="0"/>
                <w:sz w:val="18"/>
                <w:szCs w:val="18"/>
              </w:rPr>
              <w:t>作成状況を説明す</w:t>
            </w:r>
            <w:r w:rsidR="00E04D01" w:rsidRPr="00E27F4F">
              <w:rPr>
                <w:rFonts w:ascii="Yu Gothic UI" w:eastAsia="Yu Gothic UI" w:hAnsi="Yu Gothic UI" w:cs="ＭＳ Ｐゴシック" w:hint="eastAsia"/>
                <w:kern w:val="0"/>
                <w:sz w:val="18"/>
                <w:szCs w:val="18"/>
              </w:rPr>
              <w:t>る資料</w:t>
            </w:r>
            <w:r w:rsidR="000425B8">
              <w:rPr>
                <w:rFonts w:ascii="Yu Gothic UI" w:eastAsia="Yu Gothic UI" w:hAnsi="Yu Gothic UI" w:cs="ＭＳ Ｐゴシック" w:hint="eastAsia"/>
                <w:kern w:val="0"/>
                <w:sz w:val="18"/>
                <w:szCs w:val="18"/>
              </w:rPr>
              <w:t>（レベル2以上）</w:t>
            </w:r>
          </w:p>
          <w:p w14:paraId="3161B1D2" w14:textId="1F074477" w:rsidR="00054DF7"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60D1A">
              <w:rPr>
                <w:rFonts w:ascii="Yu Gothic UI" w:eastAsia="Yu Gothic UI" w:hAnsi="Yu Gothic UI" w:cs="ＭＳ Ｐゴシック" w:hint="eastAsia"/>
                <w:kern w:val="0"/>
                <w:sz w:val="18"/>
                <w:szCs w:val="18"/>
              </w:rPr>
              <w:t>ビル側が</w:t>
            </w:r>
            <w:r w:rsidR="00054DF7" w:rsidRPr="00E27F4F">
              <w:rPr>
                <w:rFonts w:ascii="Yu Gothic UI" w:eastAsia="Yu Gothic UI" w:hAnsi="Yu Gothic UI" w:cs="ＭＳ Ｐゴシック" w:hint="eastAsia"/>
                <w:kern w:val="0"/>
                <w:sz w:val="18"/>
                <w:szCs w:val="18"/>
              </w:rPr>
              <w:t>入居組織のBCP</w:t>
            </w:r>
            <w:r w:rsidR="000903E3" w:rsidRPr="00E27F4F">
              <w:rPr>
                <w:rFonts w:ascii="Yu Gothic UI" w:eastAsia="Yu Gothic UI" w:hAnsi="Yu Gothic UI" w:cs="ＭＳ Ｐゴシック" w:hint="eastAsia"/>
                <w:kern w:val="0"/>
                <w:sz w:val="18"/>
                <w:szCs w:val="18"/>
              </w:rPr>
              <w:t>を把握していることを説明する</w:t>
            </w:r>
            <w:r w:rsidR="00054DF7" w:rsidRPr="00E27F4F">
              <w:rPr>
                <w:rFonts w:ascii="Yu Gothic UI" w:eastAsia="Yu Gothic UI" w:hAnsi="Yu Gothic UI" w:cs="ＭＳ Ｐゴシック" w:hint="eastAsia"/>
                <w:kern w:val="0"/>
                <w:sz w:val="18"/>
                <w:szCs w:val="18"/>
              </w:rPr>
              <w:t>資料（パターン１</w:t>
            </w:r>
            <w:r w:rsidR="00660D1A">
              <w:rPr>
                <w:rFonts w:ascii="Yu Gothic UI" w:eastAsia="Yu Gothic UI" w:hAnsi="Yu Gothic UI" w:cs="ＭＳ Ｐゴシック" w:hint="eastAsia"/>
                <w:kern w:val="0"/>
                <w:sz w:val="18"/>
                <w:szCs w:val="18"/>
              </w:rPr>
              <w:t>レベル3以上</w:t>
            </w:r>
            <w:r w:rsidR="00054DF7" w:rsidRPr="00E27F4F">
              <w:rPr>
                <w:rFonts w:ascii="Yu Gothic UI" w:eastAsia="Yu Gothic UI" w:hAnsi="Yu Gothic UI" w:cs="ＭＳ Ｐゴシック" w:hint="eastAsia"/>
                <w:kern w:val="0"/>
                <w:sz w:val="18"/>
                <w:szCs w:val="18"/>
              </w:rPr>
              <w:t>）</w:t>
            </w:r>
          </w:p>
          <w:p w14:paraId="7F2031AC" w14:textId="1C022661" w:rsidR="00660D1A" w:rsidRDefault="004B47DA" w:rsidP="00660D1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13C61" w:rsidRPr="00E27F4F">
              <w:rPr>
                <w:rFonts w:ascii="Yu Gothic UI" w:eastAsia="Yu Gothic UI" w:hAnsi="Yu Gothic UI" w:cs="ＭＳ Ｐゴシック" w:hint="eastAsia"/>
                <w:kern w:val="0"/>
                <w:sz w:val="18"/>
                <w:szCs w:val="18"/>
              </w:rPr>
              <w:t>ビル</w:t>
            </w:r>
            <w:r w:rsidR="00660D1A">
              <w:rPr>
                <w:rFonts w:ascii="Yu Gothic UI" w:eastAsia="Yu Gothic UI" w:hAnsi="Yu Gothic UI" w:cs="ＭＳ Ｐゴシック" w:hint="eastAsia"/>
                <w:kern w:val="0"/>
                <w:sz w:val="18"/>
                <w:szCs w:val="18"/>
              </w:rPr>
              <w:t>側</w:t>
            </w:r>
            <w:r w:rsidR="00113C61" w:rsidRPr="00E27F4F">
              <w:rPr>
                <w:rFonts w:ascii="Yu Gothic UI" w:eastAsia="Yu Gothic UI" w:hAnsi="Yu Gothic UI" w:cs="ＭＳ Ｐゴシック" w:hint="eastAsia"/>
                <w:kern w:val="0"/>
                <w:sz w:val="18"/>
                <w:szCs w:val="18"/>
              </w:rPr>
              <w:t>、入居組織</w:t>
            </w:r>
            <w:r w:rsidR="00660D1A">
              <w:rPr>
                <w:rFonts w:ascii="Yu Gothic UI" w:eastAsia="Yu Gothic UI" w:hAnsi="Yu Gothic UI" w:cs="ＭＳ Ｐゴシック" w:hint="eastAsia"/>
                <w:kern w:val="0"/>
                <w:sz w:val="18"/>
                <w:szCs w:val="18"/>
              </w:rPr>
              <w:t>側</w:t>
            </w:r>
            <w:r w:rsidR="00113C61" w:rsidRPr="00E27F4F">
              <w:rPr>
                <w:rFonts w:ascii="Yu Gothic UI" w:eastAsia="Yu Gothic UI" w:hAnsi="Yu Gothic UI" w:cs="ＭＳ Ｐゴシック" w:hint="eastAsia"/>
                <w:kern w:val="0"/>
                <w:sz w:val="18"/>
                <w:szCs w:val="18"/>
              </w:rPr>
              <w:t>が相互連携</w:t>
            </w:r>
            <w:r w:rsidR="00006838">
              <w:rPr>
                <w:rFonts w:ascii="Yu Gothic UI" w:eastAsia="Yu Gothic UI" w:hAnsi="Yu Gothic UI" w:cs="ＭＳ Ｐゴシック" w:hint="eastAsia"/>
                <w:kern w:val="0"/>
                <w:sz w:val="18"/>
                <w:szCs w:val="18"/>
              </w:rPr>
              <w:t>の</w:t>
            </w:r>
            <w:r w:rsidR="00113C61" w:rsidRPr="00E27F4F">
              <w:rPr>
                <w:rFonts w:ascii="Yu Gothic UI" w:eastAsia="Yu Gothic UI" w:hAnsi="Yu Gothic UI" w:cs="ＭＳ Ｐゴシック" w:hint="eastAsia"/>
                <w:kern w:val="0"/>
                <w:sz w:val="18"/>
                <w:szCs w:val="18"/>
              </w:rPr>
              <w:t>体制構築を説明する資料</w:t>
            </w:r>
            <w:r w:rsidR="00006838" w:rsidRPr="00006838">
              <w:rPr>
                <w:rFonts w:ascii="Yu Gothic UI" w:eastAsia="Yu Gothic UI" w:hAnsi="Yu Gothic UI" w:cs="ＭＳ Ｐゴシック" w:hint="eastAsia"/>
                <w:kern w:val="0"/>
                <w:sz w:val="18"/>
                <w:szCs w:val="18"/>
              </w:rPr>
              <w:t>（パターン１レベル</w:t>
            </w:r>
            <w:r w:rsidR="00006838">
              <w:rPr>
                <w:rFonts w:ascii="Yu Gothic UI" w:eastAsia="Yu Gothic UI" w:hAnsi="Yu Gothic UI" w:cs="ＭＳ Ｐゴシック" w:hint="eastAsia"/>
                <w:kern w:val="0"/>
                <w:sz w:val="18"/>
                <w:szCs w:val="18"/>
              </w:rPr>
              <w:t>4</w:t>
            </w:r>
            <w:r w:rsidR="00006838" w:rsidRPr="00006838">
              <w:rPr>
                <w:rFonts w:ascii="Yu Gothic UI" w:eastAsia="Yu Gothic UI" w:hAnsi="Yu Gothic UI" w:cs="ＭＳ Ｐゴシック" w:hint="eastAsia"/>
                <w:kern w:val="0"/>
                <w:sz w:val="18"/>
                <w:szCs w:val="18"/>
              </w:rPr>
              <w:t>以上）</w:t>
            </w:r>
          </w:p>
          <w:p w14:paraId="7FC67426" w14:textId="1579DD01" w:rsidR="00660D1A" w:rsidRPr="00E27F4F" w:rsidRDefault="00660D1A" w:rsidP="00660D1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入居組織のBCP</w:t>
            </w:r>
            <w:r>
              <w:rPr>
                <w:rFonts w:ascii="Yu Gothic UI" w:eastAsia="Yu Gothic UI" w:hAnsi="Yu Gothic UI" w:cs="ＭＳ Ｐゴシック" w:hint="eastAsia"/>
                <w:kern w:val="0"/>
                <w:sz w:val="18"/>
                <w:szCs w:val="18"/>
              </w:rPr>
              <w:t>が実現する設備の整備</w:t>
            </w:r>
            <w:r w:rsidRPr="00660D1A">
              <w:rPr>
                <w:rFonts w:ascii="Yu Gothic UI" w:eastAsia="Yu Gothic UI" w:hAnsi="Yu Gothic UI" w:cs="ＭＳ Ｐゴシック" w:hint="eastAsia"/>
                <w:kern w:val="0"/>
                <w:sz w:val="18"/>
                <w:szCs w:val="18"/>
              </w:rPr>
              <w:t>を説明する資料（パターン</w:t>
            </w:r>
            <w:r>
              <w:rPr>
                <w:rFonts w:ascii="Yu Gothic UI" w:eastAsia="Yu Gothic UI" w:hAnsi="Yu Gothic UI" w:cs="ＭＳ Ｐゴシック" w:hint="eastAsia"/>
                <w:kern w:val="0"/>
                <w:sz w:val="18"/>
                <w:szCs w:val="18"/>
              </w:rPr>
              <w:t>2,3</w:t>
            </w:r>
            <w:r w:rsidRPr="00660D1A">
              <w:rPr>
                <w:rFonts w:ascii="Yu Gothic UI" w:eastAsia="Yu Gothic UI" w:hAnsi="Yu Gothic UI" w:cs="ＭＳ Ｐゴシック" w:hint="eastAsia"/>
                <w:kern w:val="0"/>
                <w:sz w:val="18"/>
                <w:szCs w:val="18"/>
              </w:rPr>
              <w:t>レベル3以上）</w:t>
            </w:r>
          </w:p>
          <w:p w14:paraId="277DC0D1" w14:textId="4627AC98" w:rsidR="00113C61"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06838" w:rsidRPr="00006838">
              <w:rPr>
                <w:rFonts w:ascii="Yu Gothic UI" w:eastAsia="Yu Gothic UI" w:hAnsi="Yu Gothic UI" w:cs="ＭＳ Ｐゴシック" w:hint="eastAsia"/>
                <w:kern w:val="0"/>
                <w:sz w:val="18"/>
                <w:szCs w:val="18"/>
              </w:rPr>
              <w:t>ビル側、入居組織側が相互連携の体制</w:t>
            </w:r>
            <w:r w:rsidR="00006838">
              <w:rPr>
                <w:rFonts w:ascii="Yu Gothic UI" w:eastAsia="Yu Gothic UI" w:hAnsi="Yu Gothic UI" w:cs="ＭＳ Ｐゴシック" w:hint="eastAsia"/>
                <w:kern w:val="0"/>
                <w:sz w:val="18"/>
                <w:szCs w:val="18"/>
              </w:rPr>
              <w:t>を</w:t>
            </w:r>
            <w:r w:rsidR="00006838" w:rsidRPr="00006838">
              <w:rPr>
                <w:rFonts w:ascii="Yu Gothic UI" w:eastAsia="Yu Gothic UI" w:hAnsi="Yu Gothic UI" w:cs="ＭＳ Ｐゴシック" w:hint="eastAsia"/>
                <w:kern w:val="0"/>
                <w:sz w:val="18"/>
                <w:szCs w:val="18"/>
              </w:rPr>
              <w:t>構築</w:t>
            </w:r>
            <w:r w:rsidR="00006838">
              <w:rPr>
                <w:rFonts w:ascii="Yu Gothic UI" w:eastAsia="Yu Gothic UI" w:hAnsi="Yu Gothic UI" w:cs="ＭＳ Ｐゴシック" w:hint="eastAsia"/>
                <w:kern w:val="0"/>
                <w:sz w:val="18"/>
                <w:szCs w:val="18"/>
              </w:rPr>
              <w:t>し、</w:t>
            </w:r>
            <w:r w:rsidR="00113C61" w:rsidRPr="00E27F4F">
              <w:rPr>
                <w:rFonts w:ascii="Yu Gothic UI" w:eastAsia="Yu Gothic UI" w:hAnsi="Yu Gothic UI" w:cs="ＭＳ Ｐゴシック" w:hint="eastAsia"/>
                <w:kern w:val="0"/>
                <w:sz w:val="18"/>
                <w:szCs w:val="18"/>
              </w:rPr>
              <w:t>定期的に運用チェック</w:t>
            </w:r>
            <w:r w:rsidR="00006838">
              <w:rPr>
                <w:rFonts w:ascii="Yu Gothic UI" w:eastAsia="Yu Gothic UI" w:hAnsi="Yu Gothic UI" w:cs="ＭＳ Ｐゴシック" w:hint="eastAsia"/>
                <w:kern w:val="0"/>
                <w:sz w:val="18"/>
                <w:szCs w:val="18"/>
              </w:rPr>
              <w:t>・</w:t>
            </w:r>
            <w:r w:rsidR="00113C61" w:rsidRPr="00E27F4F">
              <w:rPr>
                <w:rFonts w:ascii="Yu Gothic UI" w:eastAsia="Yu Gothic UI" w:hAnsi="Yu Gothic UI" w:cs="ＭＳ Ｐゴシック" w:hint="eastAsia"/>
                <w:kern w:val="0"/>
                <w:sz w:val="18"/>
                <w:szCs w:val="18"/>
              </w:rPr>
              <w:t>更新を</w:t>
            </w:r>
            <w:r w:rsidR="00006838">
              <w:rPr>
                <w:rFonts w:ascii="Yu Gothic UI" w:eastAsia="Yu Gothic UI" w:hAnsi="Yu Gothic UI" w:cs="ＭＳ Ｐゴシック" w:hint="eastAsia"/>
                <w:kern w:val="0"/>
                <w:sz w:val="18"/>
                <w:szCs w:val="18"/>
              </w:rPr>
              <w:t>していることを</w:t>
            </w:r>
            <w:r w:rsidR="00113C61" w:rsidRPr="00E27F4F">
              <w:rPr>
                <w:rFonts w:ascii="Yu Gothic UI" w:eastAsia="Yu Gothic UI" w:hAnsi="Yu Gothic UI" w:cs="ＭＳ Ｐゴシック" w:hint="eastAsia"/>
                <w:kern w:val="0"/>
                <w:sz w:val="18"/>
                <w:szCs w:val="18"/>
              </w:rPr>
              <w:t>説明する資料</w:t>
            </w:r>
            <w:r w:rsidR="00B73E8C" w:rsidRPr="00E27F4F">
              <w:rPr>
                <w:rFonts w:ascii="Yu Gothic UI" w:eastAsia="Yu Gothic UI" w:hAnsi="Yu Gothic UI" w:cs="ＭＳ Ｐゴシック" w:hint="eastAsia"/>
                <w:kern w:val="0"/>
                <w:sz w:val="18"/>
                <w:szCs w:val="18"/>
              </w:rPr>
              <w:t>（パターン2,3</w:t>
            </w:r>
            <w:r w:rsidR="00660D1A">
              <w:rPr>
                <w:rFonts w:ascii="Yu Gothic UI" w:eastAsia="Yu Gothic UI" w:hAnsi="Yu Gothic UI" w:cs="ＭＳ Ｐゴシック" w:hint="eastAsia"/>
                <w:kern w:val="0"/>
                <w:sz w:val="18"/>
                <w:szCs w:val="18"/>
              </w:rPr>
              <w:t>レベル4以上</w:t>
            </w:r>
            <w:r w:rsidR="00B73E8C" w:rsidRPr="00E27F4F">
              <w:rPr>
                <w:rFonts w:ascii="Yu Gothic UI" w:eastAsia="Yu Gothic UI" w:hAnsi="Yu Gothic UI" w:cs="ＭＳ Ｐゴシック" w:hint="eastAsia"/>
                <w:kern w:val="0"/>
                <w:sz w:val="18"/>
                <w:szCs w:val="18"/>
              </w:rPr>
              <w:t>）</w:t>
            </w:r>
          </w:p>
          <w:p w14:paraId="1C54647C" w14:textId="4BD0224A" w:rsidR="00113C61"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13C61" w:rsidRPr="00E27F4F">
              <w:rPr>
                <w:rFonts w:ascii="Yu Gothic UI" w:eastAsia="Yu Gothic UI" w:hAnsi="Yu Gothic UI" w:cs="ＭＳ Ｐゴシック" w:hint="eastAsia"/>
                <w:kern w:val="0"/>
                <w:sz w:val="18"/>
                <w:szCs w:val="18"/>
              </w:rPr>
              <w:t>ビルの被災状況を把握するシステムを説明する資料</w:t>
            </w:r>
            <w:r w:rsidR="00006838">
              <w:rPr>
                <w:rFonts w:ascii="Yu Gothic UI" w:eastAsia="Yu Gothic UI" w:hAnsi="Yu Gothic UI" w:cs="ＭＳ Ｐゴシック" w:hint="eastAsia"/>
                <w:kern w:val="0"/>
                <w:sz w:val="18"/>
                <w:szCs w:val="18"/>
              </w:rPr>
              <w:t>（レベル5）</w:t>
            </w:r>
          </w:p>
          <w:p w14:paraId="735F01C0" w14:textId="77777777" w:rsidR="00006838" w:rsidRDefault="00006838" w:rsidP="00E26770">
            <w:pPr>
              <w:snapToGrid w:val="0"/>
              <w:spacing w:line="240" w:lineRule="auto"/>
              <w:jc w:val="left"/>
              <w:rPr>
                <w:rFonts w:ascii="Yu Gothic UI" w:eastAsia="Yu Gothic UI" w:hAnsi="Yu Gothic UI" w:cs="ＭＳ Ｐゴシック"/>
                <w:kern w:val="0"/>
                <w:sz w:val="18"/>
                <w:szCs w:val="18"/>
              </w:rPr>
            </w:pPr>
          </w:p>
          <w:p w14:paraId="222799B6" w14:textId="7B1518A2" w:rsidR="00054DF7"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2C8DE1C1" w14:textId="6ADDE774" w:rsidR="00054DF7" w:rsidRPr="00E27F4F" w:rsidRDefault="00054DF7"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・ビル運営</w:t>
            </w:r>
            <w:r w:rsidR="00006838">
              <w:rPr>
                <w:rFonts w:ascii="Yu Gothic UI" w:eastAsia="Yu Gothic UI" w:hAnsi="Yu Gothic UI" w:cs="ＭＳ Ｐゴシック" w:hint="eastAsia"/>
                <w:kern w:val="0"/>
                <w:sz w:val="18"/>
                <w:szCs w:val="18"/>
              </w:rPr>
              <w:t>、</w:t>
            </w:r>
            <w:r w:rsidR="00006838" w:rsidRPr="00006838">
              <w:rPr>
                <w:rFonts w:ascii="Yu Gothic UI" w:eastAsia="Yu Gothic UI" w:hAnsi="Yu Gothic UI" w:cs="ＭＳ Ｐゴシック" w:hint="eastAsia"/>
                <w:kern w:val="0"/>
                <w:sz w:val="18"/>
                <w:szCs w:val="18"/>
              </w:rPr>
              <w:t>入居組織</w:t>
            </w:r>
            <w:r w:rsidRPr="00E27F4F">
              <w:rPr>
                <w:rFonts w:ascii="Yu Gothic UI" w:eastAsia="Yu Gothic UI" w:hAnsi="Yu Gothic UI" w:cs="ＭＳ Ｐゴシック" w:hint="eastAsia"/>
                <w:kern w:val="0"/>
                <w:sz w:val="18"/>
                <w:szCs w:val="18"/>
              </w:rPr>
              <w:t>のBCP作成</w:t>
            </w:r>
            <w:r w:rsidR="00006838">
              <w:rPr>
                <w:rFonts w:ascii="Yu Gothic UI" w:eastAsia="Yu Gothic UI" w:hAnsi="Yu Gothic UI" w:cs="ＭＳ Ｐゴシック" w:hint="eastAsia"/>
                <w:kern w:val="0"/>
                <w:sz w:val="18"/>
                <w:szCs w:val="18"/>
              </w:rPr>
              <w:t>と相互連携体制の構築</w:t>
            </w:r>
          </w:p>
          <w:p w14:paraId="4C12D6AF" w14:textId="52DF870B" w:rsidR="00054DF7" w:rsidRPr="00E27F4F" w:rsidRDefault="00054DF7" w:rsidP="00006838">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・震災被災後のビルの被災状況を把握するシステムの導入</w:t>
            </w:r>
          </w:p>
        </w:tc>
        <w:tc>
          <w:tcPr>
            <w:tcW w:w="850" w:type="dxa"/>
            <w:tcBorders>
              <w:top w:val="dotted" w:sz="4" w:space="0" w:color="auto"/>
              <w:left w:val="single" w:sz="4" w:space="0" w:color="auto"/>
              <w:bottom w:val="dotted" w:sz="4" w:space="0" w:color="auto"/>
              <w:right w:val="single" w:sz="4" w:space="0" w:color="auto"/>
            </w:tcBorders>
          </w:tcPr>
          <w:p w14:paraId="09C2E6D9"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054DF7" w:rsidRPr="00E27F4F" w14:paraId="2A6A4003" w14:textId="77777777" w:rsidTr="008944A8">
        <w:tc>
          <w:tcPr>
            <w:tcW w:w="1835" w:type="dxa"/>
            <w:tcBorders>
              <w:top w:val="dotted" w:sz="4" w:space="0" w:color="auto"/>
              <w:left w:val="single" w:sz="4" w:space="0" w:color="auto"/>
              <w:bottom w:val="single" w:sz="4" w:space="0" w:color="auto"/>
              <w:right w:val="single" w:sz="4" w:space="0" w:color="auto"/>
            </w:tcBorders>
            <w:noWrap/>
            <w:hideMark/>
          </w:tcPr>
          <w:p w14:paraId="0503C3DE" w14:textId="77777777" w:rsidR="00054DF7" w:rsidRPr="00E27F4F" w:rsidRDefault="00886F0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1.4</w:t>
            </w:r>
            <w:r w:rsidR="00054DF7" w:rsidRPr="00E27F4F">
              <w:rPr>
                <w:rFonts w:ascii="Yu Gothic UI" w:eastAsia="Yu Gothic UI" w:hAnsi="Yu Gothic UI" w:cs="ＭＳ Ｐゴシック" w:hint="eastAsia"/>
                <w:kern w:val="0"/>
                <w:sz w:val="18"/>
                <w:szCs w:val="18"/>
              </w:rPr>
              <w:t>消防訓練の実施</w:t>
            </w:r>
          </w:p>
          <w:p w14:paraId="7D9C8214" w14:textId="0DBD9B4C"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ｐ33</w:t>
            </w:r>
          </w:p>
        </w:tc>
        <w:tc>
          <w:tcPr>
            <w:tcW w:w="7088" w:type="dxa"/>
            <w:tcBorders>
              <w:top w:val="dotted" w:sz="4" w:space="0" w:color="auto"/>
              <w:left w:val="single" w:sz="4" w:space="0" w:color="auto"/>
              <w:bottom w:val="single" w:sz="8" w:space="0" w:color="auto"/>
              <w:right w:val="single" w:sz="4" w:space="0" w:color="auto"/>
            </w:tcBorders>
            <w:noWrap/>
            <w:hideMark/>
          </w:tcPr>
          <w:p w14:paraId="432355CD" w14:textId="1D59B4FA" w:rsidR="00054DF7" w:rsidRPr="00E27F4F" w:rsidRDefault="00905A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54DF7" w:rsidRPr="00E27F4F">
              <w:rPr>
                <w:rFonts w:ascii="Yu Gothic UI" w:eastAsia="Yu Gothic UI" w:hAnsi="Yu Gothic UI" w:cs="ＭＳ Ｐゴシック" w:hint="eastAsia"/>
                <w:kern w:val="0"/>
                <w:sz w:val="18"/>
                <w:szCs w:val="18"/>
              </w:rPr>
              <w:t>消防計画</w:t>
            </w:r>
            <w:r w:rsidR="00320ED6">
              <w:rPr>
                <w:rFonts w:ascii="Yu Gothic UI" w:eastAsia="Yu Gothic UI" w:hAnsi="Yu Gothic UI" w:cs="ＭＳ Ｐゴシック" w:hint="eastAsia"/>
                <w:kern w:val="0"/>
                <w:sz w:val="18"/>
                <w:szCs w:val="18"/>
              </w:rPr>
              <w:t>の作成し、法令および消防計画に基づく消防訓練を行っていることを説明する資料</w:t>
            </w:r>
          </w:p>
          <w:p w14:paraId="40562CF0" w14:textId="23120F0F" w:rsidR="009E52C7" w:rsidRPr="00E27F4F" w:rsidRDefault="00905ADA" w:rsidP="002F69F4">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20ED6">
              <w:rPr>
                <w:rFonts w:ascii="Yu Gothic UI" w:eastAsia="Yu Gothic UI" w:hAnsi="Yu Gothic UI" w:cs="ＭＳ Ｐゴシック" w:hint="eastAsia"/>
                <w:kern w:val="0"/>
                <w:sz w:val="18"/>
                <w:szCs w:val="18"/>
              </w:rPr>
              <w:t>消防訓練への</w:t>
            </w:r>
            <w:r w:rsidR="00054DF7" w:rsidRPr="00E27F4F">
              <w:rPr>
                <w:rFonts w:ascii="Yu Gothic UI" w:eastAsia="Yu Gothic UI" w:hAnsi="Yu Gothic UI" w:cs="ＭＳ Ｐゴシック" w:hint="eastAsia"/>
                <w:kern w:val="0"/>
                <w:sz w:val="18"/>
                <w:szCs w:val="18"/>
              </w:rPr>
              <w:t>積極的な参加を促す取組みを</w:t>
            </w:r>
            <w:r w:rsidR="00320ED6">
              <w:rPr>
                <w:rFonts w:ascii="Yu Gothic UI" w:eastAsia="Yu Gothic UI" w:hAnsi="Yu Gothic UI" w:cs="ＭＳ Ｐゴシック" w:hint="eastAsia"/>
                <w:kern w:val="0"/>
                <w:sz w:val="18"/>
                <w:szCs w:val="18"/>
              </w:rPr>
              <w:t>説明する</w:t>
            </w:r>
            <w:r w:rsidR="00054DF7" w:rsidRPr="00E27F4F">
              <w:rPr>
                <w:rFonts w:ascii="Yu Gothic UI" w:eastAsia="Yu Gothic UI" w:hAnsi="Yu Gothic UI" w:cs="ＭＳ Ｐゴシック" w:hint="eastAsia"/>
                <w:kern w:val="0"/>
                <w:sz w:val="18"/>
                <w:szCs w:val="18"/>
              </w:rPr>
              <w:t>資料（</w:t>
            </w:r>
            <w:r w:rsidR="00320ED6">
              <w:rPr>
                <w:rFonts w:ascii="Yu Gothic UI" w:eastAsia="Yu Gothic UI" w:hAnsi="Yu Gothic UI" w:cs="ＭＳ Ｐゴシック" w:hint="eastAsia"/>
                <w:kern w:val="0"/>
                <w:sz w:val="18"/>
                <w:szCs w:val="18"/>
              </w:rPr>
              <w:t>レベル5）</w:t>
            </w:r>
          </w:p>
          <w:p w14:paraId="58960984" w14:textId="77777777" w:rsidR="00A4243A" w:rsidRDefault="00A4243A" w:rsidP="00E26770">
            <w:pPr>
              <w:snapToGrid w:val="0"/>
              <w:spacing w:line="240" w:lineRule="auto"/>
              <w:jc w:val="left"/>
              <w:rPr>
                <w:rFonts w:ascii="Yu Gothic UI" w:eastAsia="Yu Gothic UI" w:hAnsi="Yu Gothic UI" w:cs="ＭＳ Ｐゴシック"/>
                <w:kern w:val="0"/>
                <w:sz w:val="18"/>
                <w:szCs w:val="18"/>
              </w:rPr>
            </w:pPr>
          </w:p>
          <w:p w14:paraId="3C0B8756" w14:textId="7335233E" w:rsidR="00054DF7"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92C9707" w14:textId="7B5AB7E0" w:rsidR="00054DF7" w:rsidRPr="00E27F4F" w:rsidRDefault="00054DF7" w:rsidP="00A4243A">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A4243A">
              <w:rPr>
                <w:rFonts w:ascii="Yu Gothic UI" w:eastAsia="Yu Gothic UI" w:hAnsi="Yu Gothic UI" w:cs="ＭＳ Ｐゴシック" w:hint="eastAsia"/>
                <w:kern w:val="0"/>
                <w:sz w:val="18"/>
                <w:szCs w:val="18"/>
              </w:rPr>
              <w:t>法令の遵守と積極参加を促す</w:t>
            </w:r>
            <w:r w:rsidRPr="00E27F4F">
              <w:rPr>
                <w:rFonts w:ascii="Yu Gothic UI" w:eastAsia="Yu Gothic UI" w:hAnsi="Yu Gothic UI" w:cs="ＭＳ Ｐゴシック" w:hint="eastAsia"/>
                <w:kern w:val="0"/>
                <w:sz w:val="18"/>
                <w:szCs w:val="18"/>
              </w:rPr>
              <w:t>取組み</w:t>
            </w:r>
          </w:p>
        </w:tc>
        <w:tc>
          <w:tcPr>
            <w:tcW w:w="850" w:type="dxa"/>
            <w:tcBorders>
              <w:top w:val="dotted" w:sz="4" w:space="0" w:color="auto"/>
              <w:left w:val="single" w:sz="4" w:space="0" w:color="auto"/>
              <w:bottom w:val="single" w:sz="4" w:space="0" w:color="auto"/>
              <w:right w:val="single" w:sz="4" w:space="0" w:color="auto"/>
            </w:tcBorders>
          </w:tcPr>
          <w:p w14:paraId="6EAAD2EA"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EE6815" w:rsidRPr="00E27F4F" w14:paraId="4EFBF65D" w14:textId="77777777" w:rsidTr="008944A8">
        <w:trPr>
          <w:trHeight w:val="301"/>
        </w:trPr>
        <w:tc>
          <w:tcPr>
            <w:tcW w:w="9773" w:type="dxa"/>
            <w:gridSpan w:val="3"/>
            <w:tcBorders>
              <w:top w:val="single" w:sz="8" w:space="0" w:color="auto"/>
              <w:left w:val="single" w:sz="4" w:space="0" w:color="auto"/>
              <w:bottom w:val="single" w:sz="6" w:space="0" w:color="auto"/>
              <w:right w:val="single" w:sz="4" w:space="0" w:color="auto"/>
            </w:tcBorders>
            <w:shd w:val="clear" w:color="auto" w:fill="D9D9D9" w:themeFill="background1" w:themeFillShade="D9"/>
            <w:noWrap/>
          </w:tcPr>
          <w:p w14:paraId="2E42AD38" w14:textId="66D0AF9B" w:rsidR="00EE6815" w:rsidRPr="00E27F4F" w:rsidRDefault="00EE6815"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2.防犯、非常時対応</w:t>
            </w:r>
          </w:p>
        </w:tc>
      </w:tr>
      <w:tr w:rsidR="00054DF7" w:rsidRPr="00E27F4F" w14:paraId="3153C466" w14:textId="77777777" w:rsidTr="008944A8">
        <w:tc>
          <w:tcPr>
            <w:tcW w:w="1835" w:type="dxa"/>
            <w:tcBorders>
              <w:top w:val="single" w:sz="6" w:space="0" w:color="auto"/>
              <w:left w:val="single" w:sz="4" w:space="0" w:color="auto"/>
              <w:bottom w:val="dotted" w:sz="4" w:space="0" w:color="auto"/>
              <w:right w:val="single" w:sz="4" w:space="0" w:color="auto"/>
            </w:tcBorders>
            <w:noWrap/>
          </w:tcPr>
          <w:p w14:paraId="728214E6" w14:textId="77777777" w:rsidR="00054DF7" w:rsidRPr="00E27F4F" w:rsidRDefault="00D60464"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w:t>
            </w:r>
            <w:r w:rsidR="00054DF7" w:rsidRPr="00E27F4F">
              <w:rPr>
                <w:rFonts w:ascii="Yu Gothic UI" w:eastAsia="Yu Gothic UI" w:hAnsi="Yu Gothic UI" w:cs="ＭＳ Ｐゴシック" w:hint="eastAsia"/>
                <w:kern w:val="0"/>
                <w:sz w:val="18"/>
                <w:szCs w:val="18"/>
              </w:rPr>
              <w:t>.1セキュリティ設備</w:t>
            </w:r>
          </w:p>
          <w:p w14:paraId="7EC551CA" w14:textId="4CFC7179"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ｐ34</w:t>
            </w:r>
          </w:p>
        </w:tc>
        <w:tc>
          <w:tcPr>
            <w:tcW w:w="7088" w:type="dxa"/>
            <w:tcBorders>
              <w:top w:val="single" w:sz="6" w:space="0" w:color="auto"/>
              <w:left w:val="single" w:sz="4" w:space="0" w:color="auto"/>
              <w:bottom w:val="dotted" w:sz="4" w:space="0" w:color="auto"/>
              <w:right w:val="single" w:sz="4" w:space="0" w:color="auto"/>
            </w:tcBorders>
            <w:noWrap/>
          </w:tcPr>
          <w:p w14:paraId="42528B38" w14:textId="6FC22EA9" w:rsidR="00A4243A" w:rsidRDefault="00A4243A" w:rsidP="00A4243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6</w:t>
            </w:r>
            <w:r w:rsidRPr="00E27F4F">
              <w:rPr>
                <w:rFonts w:ascii="Yu Gothic UI" w:eastAsia="Yu Gothic UI" w:hAnsi="Yu Gothic UI" w:cs="ＭＳ Ｐゴシック" w:hint="eastAsia"/>
                <w:kern w:val="0"/>
                <w:sz w:val="18"/>
                <w:szCs w:val="18"/>
              </w:rPr>
              <w:t>のうち採用した取組みを説明する資料</w:t>
            </w:r>
            <w:r>
              <w:rPr>
                <w:rFonts w:ascii="Yu Gothic UI" w:eastAsia="Yu Gothic UI" w:hAnsi="Yu Gothic UI" w:cs="ＭＳ Ｐゴシック" w:hint="eastAsia"/>
                <w:kern w:val="0"/>
                <w:sz w:val="18"/>
                <w:szCs w:val="18"/>
              </w:rPr>
              <w:t>（No</w:t>
            </w:r>
            <w:r w:rsidR="003221AC">
              <w:rPr>
                <w:rFonts w:ascii="Yu Gothic UI" w:eastAsia="Yu Gothic UI" w:hAnsi="Yu Gothic UI" w:cs="ＭＳ Ｐゴシック" w:hint="eastAsia"/>
                <w:kern w:val="0"/>
                <w:sz w:val="18"/>
                <w:szCs w:val="18"/>
              </w:rPr>
              <w:t xml:space="preserve">　</w:t>
            </w:r>
            <w:r>
              <w:rPr>
                <w:rFonts w:ascii="Yu Gothic UI" w:eastAsia="Yu Gothic UI" w:hAnsi="Yu Gothic UI" w:cs="ＭＳ Ｐゴシック" w:hint="eastAsia"/>
                <w:kern w:val="0"/>
                <w:sz w:val="18"/>
                <w:szCs w:val="18"/>
              </w:rPr>
              <w:t xml:space="preserve">　　　　　　　）</w:t>
            </w:r>
          </w:p>
          <w:p w14:paraId="03910F19" w14:textId="3A0E71EA" w:rsidR="00054DF7" w:rsidRPr="00E27F4F" w:rsidRDefault="00054DF7"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4243A" w:rsidRPr="00A4243A">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hint="eastAsia"/>
                <w:kern w:val="0"/>
                <w:sz w:val="18"/>
                <w:szCs w:val="18"/>
              </w:rPr>
              <w:t>No.</w:t>
            </w:r>
            <w:r w:rsidRPr="00E27F4F">
              <w:rPr>
                <w:rFonts w:ascii="Yu Gothic UI" w:eastAsia="Yu Gothic UI" w:hAnsi="Yu Gothic UI" w:cs="ＭＳ Ｐゴシック"/>
                <w:kern w:val="0"/>
                <w:sz w:val="18"/>
                <w:szCs w:val="18"/>
              </w:rPr>
              <w:t>7</w:t>
            </w:r>
            <w:r w:rsidRPr="00E27F4F">
              <w:rPr>
                <w:rFonts w:ascii="Yu Gothic UI" w:eastAsia="Yu Gothic UI" w:hAnsi="Yu Gothic UI" w:cs="ＭＳ Ｐゴシック" w:hint="eastAsia"/>
                <w:kern w:val="0"/>
                <w:sz w:val="18"/>
                <w:szCs w:val="18"/>
              </w:rPr>
              <w:t>：その他</w:t>
            </w:r>
            <w:r w:rsidR="0097327A" w:rsidRPr="00E27F4F">
              <w:rPr>
                <w:rFonts w:ascii="Yu Gothic UI" w:eastAsia="Yu Gothic UI" w:hAnsi="Yu Gothic UI" w:cs="ＭＳ Ｐゴシック" w:hint="eastAsia"/>
                <w:kern w:val="0"/>
                <w:sz w:val="18"/>
                <w:szCs w:val="18"/>
              </w:rPr>
              <w:t>（                                             ）</w:t>
            </w:r>
          </w:p>
          <w:p w14:paraId="23A26DB3" w14:textId="0B95BD23" w:rsidR="00A4243A" w:rsidRDefault="00A4243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導入したビル独自の先端的なセキュリティ設備を説明する資料（レベル5）</w:t>
            </w:r>
          </w:p>
          <w:p w14:paraId="2FB2A8E1" w14:textId="77777777" w:rsidR="00A4243A" w:rsidRDefault="00A4243A" w:rsidP="00E26770">
            <w:pPr>
              <w:snapToGrid w:val="0"/>
              <w:spacing w:line="240" w:lineRule="auto"/>
              <w:jc w:val="left"/>
              <w:rPr>
                <w:rFonts w:ascii="Yu Gothic UI" w:eastAsia="Yu Gothic UI" w:hAnsi="Yu Gothic UI" w:cs="ＭＳ Ｐゴシック"/>
                <w:kern w:val="0"/>
                <w:sz w:val="18"/>
                <w:szCs w:val="18"/>
              </w:rPr>
            </w:pPr>
          </w:p>
          <w:p w14:paraId="75D47E11" w14:textId="5734E783" w:rsidR="00054DF7"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1690671" w14:textId="1AB96517" w:rsidR="00A4243A" w:rsidRPr="00E27F4F" w:rsidRDefault="00A4243A" w:rsidP="00E26770">
            <w:pPr>
              <w:snapToGrid w:val="0"/>
              <w:spacing w:line="240" w:lineRule="auto"/>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 xml:space="preserve">　・ビル運営、入居組織のいずれの取り組みも評価できる</w:t>
            </w:r>
          </w:p>
          <w:p w14:paraId="72DFA0E6" w14:textId="6DE5E409" w:rsidR="00054DF7" w:rsidRPr="00E27F4F" w:rsidRDefault="00054DF7"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A4243A" w:rsidRPr="00A4243A">
              <w:rPr>
                <w:rFonts w:ascii="Yu Gothic UI" w:eastAsia="Yu Gothic UI" w:hAnsi="Yu Gothic UI" w:cs="ＭＳ Ｐゴシック" w:hint="eastAsia"/>
                <w:kern w:val="0"/>
                <w:sz w:val="18"/>
                <w:szCs w:val="18"/>
              </w:rPr>
              <w:t>評価する取組みの</w:t>
            </w:r>
            <w:r w:rsidR="00A4243A">
              <w:rPr>
                <w:rFonts w:ascii="Yu Gothic UI" w:eastAsia="Yu Gothic UI" w:hAnsi="Yu Gothic UI" w:cs="ＭＳ Ｐゴシック" w:hint="eastAsia"/>
                <w:kern w:val="0"/>
                <w:sz w:val="18"/>
                <w:szCs w:val="18"/>
              </w:rPr>
              <w:t>数</w:t>
            </w:r>
          </w:p>
        </w:tc>
        <w:tc>
          <w:tcPr>
            <w:tcW w:w="850" w:type="dxa"/>
            <w:tcBorders>
              <w:top w:val="single" w:sz="6" w:space="0" w:color="auto"/>
              <w:left w:val="single" w:sz="4" w:space="0" w:color="auto"/>
              <w:bottom w:val="dotted" w:sz="4" w:space="0" w:color="auto"/>
              <w:right w:val="single" w:sz="4" w:space="0" w:color="auto"/>
            </w:tcBorders>
          </w:tcPr>
          <w:p w14:paraId="082C94C3"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054DF7" w:rsidRPr="00E27F4F" w14:paraId="214A95FD" w14:textId="77777777" w:rsidTr="008944A8">
        <w:tc>
          <w:tcPr>
            <w:tcW w:w="1835" w:type="dxa"/>
            <w:tcBorders>
              <w:top w:val="dotted" w:sz="4" w:space="0" w:color="auto"/>
              <w:left w:val="single" w:sz="4" w:space="0" w:color="auto"/>
              <w:bottom w:val="single" w:sz="6" w:space="0" w:color="auto"/>
              <w:right w:val="single" w:sz="4" w:space="0" w:color="auto"/>
            </w:tcBorders>
            <w:noWrap/>
          </w:tcPr>
          <w:p w14:paraId="2F504BC8" w14:textId="77777777" w:rsidR="00054DF7" w:rsidRPr="00E27F4F" w:rsidRDefault="00D60464"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2.2</w:t>
            </w:r>
            <w:r w:rsidR="00FC65EE" w:rsidRPr="00E27F4F">
              <w:rPr>
                <w:rFonts w:ascii="Yu Gothic UI" w:eastAsia="Yu Gothic UI" w:hAnsi="Yu Gothic UI" w:cs="ＭＳ Ｐゴシック" w:hint="eastAsia"/>
                <w:kern w:val="0"/>
                <w:sz w:val="18"/>
                <w:szCs w:val="18"/>
              </w:rPr>
              <w:t xml:space="preserve"> </w:t>
            </w:r>
            <w:r w:rsidR="00054DF7" w:rsidRPr="00E27F4F">
              <w:rPr>
                <w:rFonts w:ascii="Yu Gothic UI" w:eastAsia="Yu Gothic UI" w:hAnsi="Yu Gothic UI" w:cs="ＭＳ Ｐゴシック" w:hint="eastAsia"/>
                <w:kern w:val="0"/>
                <w:sz w:val="18"/>
                <w:szCs w:val="18"/>
              </w:rPr>
              <w:t>AEDの設置</w:t>
            </w:r>
          </w:p>
          <w:p w14:paraId="48812EF5" w14:textId="321F913F"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ｐ35</w:t>
            </w:r>
          </w:p>
        </w:tc>
        <w:tc>
          <w:tcPr>
            <w:tcW w:w="7088" w:type="dxa"/>
            <w:tcBorders>
              <w:top w:val="dotted" w:sz="4" w:space="0" w:color="auto"/>
              <w:left w:val="single" w:sz="4" w:space="0" w:color="auto"/>
              <w:bottom w:val="single" w:sz="6" w:space="0" w:color="auto"/>
              <w:right w:val="single" w:sz="4" w:space="0" w:color="auto"/>
            </w:tcBorders>
            <w:noWrap/>
          </w:tcPr>
          <w:p w14:paraId="53D396E0" w14:textId="6EFBDA7C" w:rsidR="00054DF7" w:rsidRPr="00E27F4F" w:rsidRDefault="00905A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54DF7" w:rsidRPr="00E27F4F">
              <w:rPr>
                <w:rFonts w:ascii="Yu Gothic UI" w:eastAsia="Yu Gothic UI" w:hAnsi="Yu Gothic UI" w:cs="ＭＳ Ｐゴシック" w:hint="eastAsia"/>
                <w:kern w:val="0"/>
                <w:sz w:val="18"/>
                <w:szCs w:val="18"/>
              </w:rPr>
              <w:t>AED</w:t>
            </w:r>
            <w:r w:rsidRPr="00E27F4F">
              <w:rPr>
                <w:rFonts w:ascii="Yu Gothic UI" w:eastAsia="Yu Gothic UI" w:hAnsi="Yu Gothic UI" w:cs="ＭＳ Ｐゴシック" w:hint="eastAsia"/>
                <w:kern w:val="0"/>
                <w:sz w:val="18"/>
                <w:szCs w:val="18"/>
              </w:rPr>
              <w:t>の</w:t>
            </w:r>
            <w:r w:rsidR="00054DF7" w:rsidRPr="00E27F4F">
              <w:rPr>
                <w:rFonts w:ascii="Yu Gothic UI" w:eastAsia="Yu Gothic UI" w:hAnsi="Yu Gothic UI" w:cs="ＭＳ Ｐゴシック" w:hint="eastAsia"/>
                <w:kern w:val="0"/>
                <w:sz w:val="18"/>
                <w:szCs w:val="18"/>
              </w:rPr>
              <w:t>設置位置</w:t>
            </w:r>
            <w:r w:rsidR="00A4243A">
              <w:rPr>
                <w:rFonts w:ascii="Yu Gothic UI" w:eastAsia="Yu Gothic UI" w:hAnsi="Yu Gothic UI" w:cs="ＭＳ Ｐゴシック" w:hint="eastAsia"/>
                <w:kern w:val="0"/>
                <w:sz w:val="18"/>
                <w:szCs w:val="18"/>
              </w:rPr>
              <w:t>を</w:t>
            </w:r>
            <w:r w:rsidR="00A4243A" w:rsidRPr="00A4243A">
              <w:rPr>
                <w:rFonts w:ascii="Yu Gothic UI" w:eastAsia="Yu Gothic UI" w:hAnsi="Yu Gothic UI" w:cs="ＭＳ Ｐゴシック" w:hint="eastAsia"/>
                <w:kern w:val="0"/>
                <w:sz w:val="18"/>
                <w:szCs w:val="18"/>
              </w:rPr>
              <w:t>ガイドライン等との関係も</w:t>
            </w:r>
            <w:r w:rsidRPr="00E27F4F">
              <w:rPr>
                <w:rFonts w:ascii="Yu Gothic UI" w:eastAsia="Yu Gothic UI" w:hAnsi="Yu Gothic UI" w:cs="ＭＳ Ｐゴシック" w:hint="eastAsia"/>
                <w:kern w:val="0"/>
                <w:sz w:val="18"/>
                <w:szCs w:val="18"/>
              </w:rPr>
              <w:t>わかる</w:t>
            </w:r>
            <w:r w:rsidR="00A4243A">
              <w:rPr>
                <w:rFonts w:ascii="Yu Gothic UI" w:eastAsia="Yu Gothic UI" w:hAnsi="Yu Gothic UI" w:cs="ＭＳ Ｐゴシック" w:hint="eastAsia"/>
                <w:kern w:val="0"/>
                <w:sz w:val="18"/>
                <w:szCs w:val="18"/>
              </w:rPr>
              <w:t>ように示した</w:t>
            </w:r>
            <w:r w:rsidRPr="00E27F4F">
              <w:rPr>
                <w:rFonts w:ascii="Yu Gothic UI" w:eastAsia="Yu Gothic UI" w:hAnsi="Yu Gothic UI" w:cs="ＭＳ Ｐゴシック" w:hint="eastAsia"/>
                <w:kern w:val="0"/>
                <w:sz w:val="18"/>
                <w:szCs w:val="18"/>
              </w:rPr>
              <w:t>資料</w:t>
            </w:r>
          </w:p>
          <w:p w14:paraId="4B241DA7" w14:textId="642A05ED" w:rsidR="00905ADA" w:rsidRPr="00E27F4F" w:rsidRDefault="00905A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AED利用者への教育活動を説明する資料</w:t>
            </w:r>
            <w:r w:rsidR="00C33CBD">
              <w:rPr>
                <w:rFonts w:ascii="Yu Gothic UI" w:eastAsia="Yu Gothic UI" w:hAnsi="Yu Gothic UI" w:cs="ＭＳ Ｐゴシック" w:hint="eastAsia"/>
                <w:kern w:val="0"/>
                <w:sz w:val="18"/>
                <w:szCs w:val="18"/>
              </w:rPr>
              <w:t>（レベル5）</w:t>
            </w:r>
          </w:p>
          <w:p w14:paraId="12D195BD" w14:textId="77777777" w:rsidR="00C33CBD" w:rsidRDefault="00C33CBD" w:rsidP="00E26770">
            <w:pPr>
              <w:snapToGrid w:val="0"/>
              <w:spacing w:line="240" w:lineRule="auto"/>
              <w:jc w:val="left"/>
              <w:rPr>
                <w:rFonts w:ascii="Yu Gothic UI" w:eastAsia="Yu Gothic UI" w:hAnsi="Yu Gothic UI" w:cs="ＭＳ Ｐゴシック"/>
                <w:kern w:val="0"/>
                <w:sz w:val="18"/>
                <w:szCs w:val="18"/>
              </w:rPr>
            </w:pPr>
          </w:p>
          <w:p w14:paraId="53D6472B" w14:textId="3B3246C4" w:rsidR="00054DF7"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0B5BFD79" w14:textId="40C1E534" w:rsidR="00C33CBD" w:rsidRPr="00E27F4F" w:rsidRDefault="00054DF7" w:rsidP="00C33CBD">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33CBD">
              <w:rPr>
                <w:rFonts w:ascii="Yu Gothic UI" w:eastAsia="Yu Gothic UI" w:hAnsi="Yu Gothic UI" w:cs="ＭＳ Ｐゴシック" w:hint="eastAsia"/>
                <w:kern w:val="0"/>
                <w:sz w:val="18"/>
                <w:szCs w:val="18"/>
              </w:rPr>
              <w:t>ガイドライン等に沿った</w:t>
            </w:r>
            <w:r w:rsidRPr="00E27F4F">
              <w:rPr>
                <w:rFonts w:ascii="Yu Gothic UI" w:eastAsia="Yu Gothic UI" w:hAnsi="Yu Gothic UI" w:cs="ＭＳ Ｐゴシック" w:hint="eastAsia"/>
                <w:kern w:val="0"/>
                <w:sz w:val="18"/>
                <w:szCs w:val="18"/>
              </w:rPr>
              <w:t>建物内のAED</w:t>
            </w:r>
            <w:r w:rsidR="00C33CBD">
              <w:rPr>
                <w:rFonts w:ascii="Yu Gothic UI" w:eastAsia="Yu Gothic UI" w:hAnsi="Yu Gothic UI" w:cs="ＭＳ Ｐゴシック" w:hint="eastAsia"/>
                <w:kern w:val="0"/>
                <w:sz w:val="18"/>
                <w:szCs w:val="18"/>
              </w:rPr>
              <w:t>の</w:t>
            </w:r>
            <w:r w:rsidR="005F7563" w:rsidRPr="00E27F4F">
              <w:rPr>
                <w:rFonts w:ascii="Yu Gothic UI" w:eastAsia="Yu Gothic UI" w:hAnsi="Yu Gothic UI" w:cs="ＭＳ Ｐゴシック" w:hint="eastAsia"/>
                <w:kern w:val="0"/>
                <w:sz w:val="18"/>
                <w:szCs w:val="18"/>
              </w:rPr>
              <w:t>十分な台数、必要な設置場所</w:t>
            </w:r>
          </w:p>
        </w:tc>
        <w:tc>
          <w:tcPr>
            <w:tcW w:w="850" w:type="dxa"/>
            <w:tcBorders>
              <w:top w:val="dotted" w:sz="4" w:space="0" w:color="auto"/>
              <w:left w:val="single" w:sz="4" w:space="0" w:color="auto"/>
              <w:bottom w:val="single" w:sz="6" w:space="0" w:color="auto"/>
              <w:right w:val="single" w:sz="4" w:space="0" w:color="auto"/>
            </w:tcBorders>
          </w:tcPr>
          <w:p w14:paraId="6317C0C1" w14:textId="77777777" w:rsidR="00054DF7" w:rsidRPr="00E27F4F" w:rsidRDefault="00054DF7" w:rsidP="007676A9">
            <w:pPr>
              <w:snapToGrid w:val="0"/>
              <w:jc w:val="left"/>
              <w:rPr>
                <w:rFonts w:ascii="Yu Gothic UI" w:eastAsia="Yu Gothic UI" w:hAnsi="Yu Gothic UI" w:cs="ＭＳ Ｐゴシック"/>
                <w:kern w:val="0"/>
                <w:sz w:val="18"/>
                <w:szCs w:val="18"/>
              </w:rPr>
            </w:pPr>
          </w:p>
        </w:tc>
      </w:tr>
      <w:tr w:rsidR="00EE6815" w:rsidRPr="00E27F4F" w14:paraId="2288EBD4" w14:textId="77777777" w:rsidTr="008944A8">
        <w:trPr>
          <w:trHeight w:val="300"/>
        </w:trPr>
        <w:tc>
          <w:tcPr>
            <w:tcW w:w="9773"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E2EC1D" w14:textId="58946CE4" w:rsidR="00EE6815" w:rsidRPr="00E27F4F" w:rsidRDefault="00B2569E" w:rsidP="00E26770">
            <w:pPr>
              <w:snapToGrid w:val="0"/>
              <w:spacing w:line="240" w:lineRule="auto"/>
              <w:jc w:val="left"/>
              <w:rPr>
                <w:rFonts w:ascii="Yu Gothic UI" w:eastAsia="Yu Gothic UI" w:hAnsi="Yu Gothic UI" w:cs="ＭＳ Ｐゴシック"/>
                <w:kern w:val="0"/>
                <w:sz w:val="18"/>
                <w:szCs w:val="18"/>
              </w:rPr>
            </w:pPr>
            <w:r w:rsidRPr="00E27F4F">
              <w:br w:type="page"/>
            </w:r>
            <w:r w:rsidR="00EE6815" w:rsidRPr="00E27F4F">
              <w:rPr>
                <w:rFonts w:ascii="Yu Gothic UI" w:eastAsia="Yu Gothic UI" w:hAnsi="Yu Gothic UI" w:cs="ＭＳ Ｐゴシック" w:hint="eastAsia"/>
                <w:kern w:val="0"/>
                <w:sz w:val="18"/>
                <w:szCs w:val="18"/>
              </w:rPr>
              <w:t>3.有害物質</w:t>
            </w:r>
            <w:r w:rsidR="007D27A2" w:rsidRPr="00E27F4F">
              <w:rPr>
                <w:rFonts w:ascii="Yu Gothic UI" w:eastAsia="Yu Gothic UI" w:hAnsi="Yu Gothic UI" w:cs="ＭＳ Ｐゴシック" w:hint="eastAsia"/>
                <w:kern w:val="0"/>
                <w:sz w:val="18"/>
                <w:szCs w:val="18"/>
              </w:rPr>
              <w:t>対策</w:t>
            </w:r>
          </w:p>
        </w:tc>
      </w:tr>
      <w:tr w:rsidR="00C73C9F" w:rsidRPr="00E27F4F" w14:paraId="617E040A" w14:textId="77777777" w:rsidTr="008944A8">
        <w:trPr>
          <w:trHeight w:val="300"/>
        </w:trPr>
        <w:tc>
          <w:tcPr>
            <w:tcW w:w="1835" w:type="dxa"/>
            <w:tcBorders>
              <w:top w:val="single" w:sz="4" w:space="0" w:color="auto"/>
              <w:left w:val="single" w:sz="4" w:space="0" w:color="auto"/>
              <w:bottom w:val="dotted" w:sz="4" w:space="0" w:color="auto"/>
              <w:right w:val="single" w:sz="4" w:space="0" w:color="auto"/>
            </w:tcBorders>
            <w:noWrap/>
          </w:tcPr>
          <w:p w14:paraId="16FFA42C" w14:textId="77777777" w:rsidR="00C73C9F" w:rsidRPr="00E27F4F" w:rsidRDefault="00D60464"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C73C9F" w:rsidRPr="00E27F4F">
              <w:rPr>
                <w:rFonts w:ascii="Yu Gothic UI" w:eastAsia="Yu Gothic UI" w:hAnsi="Yu Gothic UI" w:cs="ＭＳ Ｐゴシック" w:hint="eastAsia"/>
                <w:kern w:val="0"/>
                <w:sz w:val="18"/>
                <w:szCs w:val="18"/>
              </w:rPr>
              <w:t>.1化学汚染物質</w:t>
            </w:r>
          </w:p>
          <w:p w14:paraId="4568D7A3" w14:textId="355DA0B3"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ｐ36</w:t>
            </w:r>
          </w:p>
        </w:tc>
        <w:tc>
          <w:tcPr>
            <w:tcW w:w="7088" w:type="dxa"/>
            <w:tcBorders>
              <w:top w:val="single" w:sz="4" w:space="0" w:color="auto"/>
              <w:left w:val="single" w:sz="4" w:space="0" w:color="auto"/>
              <w:bottom w:val="dotted" w:sz="4" w:space="0" w:color="auto"/>
              <w:right w:val="single" w:sz="4" w:space="0" w:color="auto"/>
            </w:tcBorders>
            <w:noWrap/>
            <w:vAlign w:val="center"/>
          </w:tcPr>
          <w:p w14:paraId="3C3C11C0" w14:textId="77777777" w:rsidR="00E004C6" w:rsidRPr="00E27F4F" w:rsidRDefault="00E004C6" w:rsidP="00E004C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59DAECE7" w14:textId="542A0AF6" w:rsidR="004B0D99" w:rsidRPr="00E27F4F" w:rsidRDefault="004B0D99" w:rsidP="004B0D9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建設時の</w:t>
            </w:r>
            <w:r w:rsidRPr="00E27F4F">
              <w:rPr>
                <w:rFonts w:ascii="Yu Gothic UI" w:eastAsia="Yu Gothic UI" w:hAnsi="Yu Gothic UI" w:cs="ＭＳ Ｐゴシック" w:hint="eastAsia"/>
                <w:kern w:val="0"/>
                <w:sz w:val="18"/>
                <w:szCs w:val="18"/>
              </w:rPr>
              <w:t>建築確認済証</w:t>
            </w:r>
            <w:r w:rsidRPr="004B0D99">
              <w:rPr>
                <w:rFonts w:ascii="Yu Gothic UI" w:eastAsia="Yu Gothic UI" w:hAnsi="Yu Gothic UI" w:cs="ＭＳ Ｐゴシック" w:hint="eastAsia"/>
                <w:kern w:val="0"/>
                <w:sz w:val="18"/>
                <w:szCs w:val="18"/>
              </w:rPr>
              <w:t>または建設年月が判る資料</w:t>
            </w:r>
          </w:p>
          <w:p w14:paraId="223EA389" w14:textId="7DD6B1E3" w:rsidR="00C73C9F" w:rsidRPr="00E27F4F" w:rsidRDefault="00C73C9F" w:rsidP="00A44DB3">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F☆☆☆☆建材の</w:t>
            </w:r>
            <w:r w:rsidR="004B0D99">
              <w:rPr>
                <w:rFonts w:ascii="Yu Gothic UI" w:eastAsia="Yu Gothic UI" w:hAnsi="Yu Gothic UI" w:cs="ＭＳ Ｐゴシック" w:hint="eastAsia"/>
                <w:kern w:val="0"/>
                <w:sz w:val="18"/>
                <w:szCs w:val="18"/>
              </w:rPr>
              <w:t>使用部位と使用割合が確認できる</w:t>
            </w:r>
            <w:r w:rsidRPr="00E27F4F">
              <w:rPr>
                <w:rFonts w:ascii="Yu Gothic UI" w:eastAsia="Yu Gothic UI" w:hAnsi="Yu Gothic UI" w:cs="ＭＳ Ｐゴシック" w:hint="eastAsia"/>
                <w:kern w:val="0"/>
                <w:sz w:val="18"/>
                <w:szCs w:val="18"/>
              </w:rPr>
              <w:t>資料</w:t>
            </w:r>
            <w:r w:rsidR="004B0D99">
              <w:rPr>
                <w:rFonts w:ascii="Yu Gothic UI" w:eastAsia="Yu Gothic UI" w:hAnsi="Yu Gothic UI" w:cs="ＭＳ Ｐゴシック" w:hint="eastAsia"/>
                <w:kern w:val="0"/>
                <w:sz w:val="18"/>
                <w:szCs w:val="18"/>
              </w:rPr>
              <w:t>（レベル4以上）</w:t>
            </w:r>
          </w:p>
          <w:p w14:paraId="58148C05" w14:textId="6F45B819" w:rsidR="00C73C9F" w:rsidRPr="00E27F4F" w:rsidRDefault="00C73C9F" w:rsidP="00A44DB3">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4B0D99">
              <w:rPr>
                <w:rFonts w:ascii="Yu Gothic UI" w:eastAsia="Yu Gothic UI" w:hAnsi="Yu Gothic UI" w:cs="ＭＳ Ｐゴシック" w:hint="eastAsia"/>
                <w:kern w:val="0"/>
                <w:sz w:val="18"/>
                <w:szCs w:val="18"/>
              </w:rPr>
              <w:t>4</w:t>
            </w:r>
            <w:r w:rsidRPr="00E27F4F">
              <w:rPr>
                <w:rFonts w:ascii="Yu Gothic UI" w:eastAsia="Yu Gothic UI" w:hAnsi="Yu Gothic UI" w:cs="ＭＳ Ｐゴシック" w:hint="eastAsia"/>
                <w:kern w:val="0"/>
                <w:sz w:val="18"/>
                <w:szCs w:val="18"/>
              </w:rPr>
              <w:t>VOC放散量が少ない建材の使用状況を説明する資料</w:t>
            </w:r>
            <w:r w:rsidR="004B0D99">
              <w:rPr>
                <w:rFonts w:ascii="Yu Gothic UI" w:eastAsia="Yu Gothic UI" w:hAnsi="Yu Gothic UI" w:cs="ＭＳ Ｐゴシック" w:hint="eastAsia"/>
                <w:kern w:val="0"/>
                <w:sz w:val="18"/>
                <w:szCs w:val="18"/>
              </w:rPr>
              <w:t>（レベル5）</w:t>
            </w:r>
          </w:p>
          <w:p w14:paraId="3CDA0DBA" w14:textId="26CF3F37" w:rsidR="00C73C9F" w:rsidRPr="00E27F4F" w:rsidRDefault="00C73C9F" w:rsidP="00A44DB3">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室内</w:t>
            </w:r>
            <w:r w:rsidR="00A44DB3" w:rsidRPr="00E27F4F">
              <w:rPr>
                <w:rFonts w:ascii="Yu Gothic UI" w:eastAsia="Yu Gothic UI" w:hAnsi="Yu Gothic UI" w:cs="ＭＳ Ｐゴシック" w:hint="eastAsia"/>
                <w:kern w:val="0"/>
                <w:sz w:val="18"/>
                <w:szCs w:val="18"/>
              </w:rPr>
              <w:t>空気質</w:t>
            </w:r>
            <w:r w:rsidRPr="00E27F4F">
              <w:rPr>
                <w:rFonts w:ascii="Yu Gothic UI" w:eastAsia="Yu Gothic UI" w:hAnsi="Yu Gothic UI" w:cs="ＭＳ Ｐゴシック" w:hint="eastAsia"/>
                <w:kern w:val="0"/>
                <w:sz w:val="18"/>
                <w:szCs w:val="18"/>
              </w:rPr>
              <w:t>計測</w:t>
            </w:r>
            <w:r w:rsidR="00A44DB3" w:rsidRPr="00E27F4F">
              <w:rPr>
                <w:rFonts w:ascii="Yu Gothic UI" w:eastAsia="Yu Gothic UI" w:hAnsi="Yu Gothic UI" w:cs="ＭＳ Ｐゴシック" w:hint="eastAsia"/>
                <w:kern w:val="0"/>
                <w:sz w:val="18"/>
                <w:szCs w:val="18"/>
              </w:rPr>
              <w:t>結果の報告書等</w:t>
            </w:r>
            <w:r w:rsidRPr="00E27F4F">
              <w:rPr>
                <w:rFonts w:ascii="Yu Gothic UI" w:eastAsia="Yu Gothic UI" w:hAnsi="Yu Gothic UI" w:cs="ＭＳ Ｐゴシック" w:hint="eastAsia"/>
                <w:kern w:val="0"/>
                <w:sz w:val="18"/>
                <w:szCs w:val="18"/>
              </w:rPr>
              <w:t>（計測実績評価の場合）</w:t>
            </w:r>
          </w:p>
          <w:p w14:paraId="5B3A1982" w14:textId="77777777" w:rsidR="00C33CBD" w:rsidRDefault="00C33CBD" w:rsidP="00E26770">
            <w:pPr>
              <w:snapToGrid w:val="0"/>
              <w:spacing w:line="240" w:lineRule="auto"/>
              <w:jc w:val="left"/>
              <w:rPr>
                <w:rFonts w:ascii="Yu Gothic UI" w:eastAsia="Yu Gothic UI" w:hAnsi="Yu Gothic UI" w:cs="ＭＳ Ｐゴシック"/>
                <w:kern w:val="0"/>
                <w:sz w:val="18"/>
                <w:szCs w:val="18"/>
              </w:rPr>
            </w:pPr>
          </w:p>
          <w:p w14:paraId="5B6BE525" w14:textId="6982D534"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6751ADC" w14:textId="415CCFA6" w:rsidR="00C73C9F" w:rsidRPr="00E27F4F"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・建築基準法</w:t>
            </w:r>
            <w:r w:rsidR="004B0D99">
              <w:rPr>
                <w:rFonts w:ascii="Yu Gothic UI" w:eastAsia="Yu Gothic UI" w:hAnsi="Yu Gothic UI" w:cs="ＭＳ Ｐゴシック" w:hint="eastAsia"/>
                <w:kern w:val="0"/>
                <w:sz w:val="18"/>
                <w:szCs w:val="18"/>
              </w:rPr>
              <w:t>規制対象外建材、4</w:t>
            </w:r>
            <w:r w:rsidR="004B0D99" w:rsidRPr="004B0D99">
              <w:rPr>
                <w:rFonts w:ascii="Yu Gothic UI" w:eastAsia="Yu Gothic UI" w:hAnsi="Yu Gothic UI" w:cs="ＭＳ Ｐゴシック" w:hint="eastAsia"/>
                <w:kern w:val="0"/>
                <w:sz w:val="18"/>
                <w:szCs w:val="18"/>
              </w:rPr>
              <w:t>VOC放散量が少ない建材の採用</w:t>
            </w:r>
          </w:p>
          <w:p w14:paraId="6F0D15DF" w14:textId="2AC38695" w:rsidR="00C73C9F" w:rsidRPr="00E27F4F" w:rsidRDefault="00C73C9F" w:rsidP="004B0D99">
            <w:pPr>
              <w:snapToGrid w:val="0"/>
              <w:spacing w:line="240" w:lineRule="auto"/>
              <w:ind w:leftChars="100" w:left="210"/>
              <w:jc w:val="left"/>
              <w:rPr>
                <w:rFonts w:ascii="Yu Gothic UI" w:eastAsia="Yu Gothic UI" w:hAnsi="Yu Gothic UI" w:cs="Segoe UI Symbol"/>
                <w:kern w:val="0"/>
                <w:sz w:val="18"/>
                <w:szCs w:val="18"/>
              </w:rPr>
            </w:pPr>
            <w:r w:rsidRPr="00E27F4F">
              <w:rPr>
                <w:rFonts w:ascii="Yu Gothic UI" w:eastAsia="Yu Gothic UI" w:hAnsi="Yu Gothic UI" w:cs="ＭＳ Ｐゴシック" w:hint="eastAsia"/>
                <w:kern w:val="0"/>
                <w:sz w:val="18"/>
                <w:szCs w:val="18"/>
              </w:rPr>
              <w:t>・</w:t>
            </w:r>
            <w:r w:rsidR="004B0D99">
              <w:rPr>
                <w:rFonts w:ascii="Yu Gothic UI" w:eastAsia="Yu Gothic UI" w:hAnsi="Yu Gothic UI" w:cs="ＭＳ Ｐゴシック" w:hint="eastAsia"/>
                <w:kern w:val="0"/>
                <w:sz w:val="18"/>
                <w:szCs w:val="18"/>
              </w:rPr>
              <w:t>ホルムアルデヒドの</w:t>
            </w:r>
            <w:r w:rsidRPr="00E27F4F">
              <w:rPr>
                <w:rFonts w:ascii="Yu Gothic UI" w:eastAsia="Yu Gothic UI" w:hAnsi="Yu Gothic UI" w:cs="ＭＳ Ｐゴシック" w:hint="eastAsia"/>
                <w:kern w:val="0"/>
                <w:sz w:val="18"/>
                <w:szCs w:val="18"/>
              </w:rPr>
              <w:t>室内濃度計測</w:t>
            </w:r>
            <w:r w:rsidR="004B0D99">
              <w:rPr>
                <w:rFonts w:ascii="Yu Gothic UI" w:eastAsia="Yu Gothic UI" w:hAnsi="Yu Gothic UI" w:cs="ＭＳ Ｐゴシック" w:hint="eastAsia"/>
                <w:kern w:val="0"/>
                <w:sz w:val="18"/>
                <w:szCs w:val="18"/>
              </w:rPr>
              <w:t>値</w:t>
            </w:r>
          </w:p>
        </w:tc>
        <w:tc>
          <w:tcPr>
            <w:tcW w:w="850" w:type="dxa"/>
            <w:tcBorders>
              <w:top w:val="single" w:sz="4" w:space="0" w:color="auto"/>
              <w:left w:val="single" w:sz="4" w:space="0" w:color="auto"/>
              <w:bottom w:val="dotted" w:sz="4" w:space="0" w:color="auto"/>
              <w:right w:val="single" w:sz="4" w:space="0" w:color="auto"/>
            </w:tcBorders>
          </w:tcPr>
          <w:p w14:paraId="640CFE20"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r w:rsidR="00C73C9F" w:rsidRPr="00E27F4F" w14:paraId="32525CE2"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3E35DB30" w14:textId="77777777" w:rsidR="00C73C9F" w:rsidRPr="00E27F4F" w:rsidRDefault="002E3E09"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C73C9F" w:rsidRPr="00E27F4F">
              <w:rPr>
                <w:rFonts w:ascii="Yu Gothic UI" w:eastAsia="Yu Gothic UI" w:hAnsi="Yu Gothic UI" w:cs="ＭＳ Ｐゴシック" w:hint="eastAsia"/>
                <w:kern w:val="0"/>
                <w:sz w:val="18"/>
                <w:szCs w:val="18"/>
              </w:rPr>
              <w:t>.2有害物質を含まない材料の使用</w:t>
            </w:r>
          </w:p>
          <w:p w14:paraId="3A6DDB7C" w14:textId="57A90956" w:rsidR="007E6BBF" w:rsidRPr="00E27F4F" w:rsidRDefault="007E6BB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ｐ37</w:t>
            </w:r>
          </w:p>
        </w:tc>
        <w:tc>
          <w:tcPr>
            <w:tcW w:w="7088" w:type="dxa"/>
            <w:tcBorders>
              <w:top w:val="dotted" w:sz="4" w:space="0" w:color="auto"/>
              <w:left w:val="single" w:sz="4" w:space="0" w:color="auto"/>
              <w:bottom w:val="dotted" w:sz="4" w:space="0" w:color="auto"/>
              <w:right w:val="single" w:sz="4" w:space="0" w:color="auto"/>
            </w:tcBorders>
            <w:noWrap/>
            <w:vAlign w:val="center"/>
          </w:tcPr>
          <w:p w14:paraId="2C7424A7" w14:textId="77777777" w:rsidR="00E004C6" w:rsidRPr="00E27F4F" w:rsidRDefault="00E004C6" w:rsidP="00E004C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2F4936A4" w14:textId="4597B2FF" w:rsidR="006443B6" w:rsidRPr="00E27F4F" w:rsidRDefault="006443B6"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4B0D99">
              <w:rPr>
                <w:rFonts w:ascii="Yu Gothic UI" w:eastAsia="Yu Gothic UI" w:hAnsi="Yu Gothic UI" w:cs="ＭＳ Ｐゴシック" w:hint="eastAsia"/>
                <w:kern w:val="0"/>
                <w:sz w:val="18"/>
                <w:szCs w:val="18"/>
              </w:rPr>
              <w:t>評価</w:t>
            </w:r>
            <w:r w:rsidRPr="00E27F4F">
              <w:rPr>
                <w:rFonts w:ascii="Yu Gothic UI" w:eastAsia="Yu Gothic UI" w:hAnsi="Yu Gothic UI" w:cs="ＭＳ Ｐゴシック" w:hint="eastAsia"/>
                <w:kern w:val="0"/>
                <w:sz w:val="18"/>
                <w:szCs w:val="18"/>
              </w:rPr>
              <w:t>対象</w:t>
            </w:r>
            <w:r w:rsidR="004B0D99">
              <w:rPr>
                <w:rFonts w:ascii="Yu Gothic UI" w:eastAsia="Yu Gothic UI" w:hAnsi="Yu Gothic UI" w:cs="ＭＳ Ｐゴシック" w:hint="eastAsia"/>
                <w:kern w:val="0"/>
                <w:sz w:val="18"/>
                <w:szCs w:val="18"/>
              </w:rPr>
              <w:t>とする建材種別</w:t>
            </w:r>
            <w:r w:rsidR="000E05E6">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使用</w:t>
            </w:r>
            <w:r w:rsidR="000E05E6">
              <w:rPr>
                <w:rFonts w:ascii="Yu Gothic UI" w:eastAsia="Yu Gothic UI" w:hAnsi="Yu Gothic UI" w:cs="ＭＳ Ｐゴシック" w:hint="eastAsia"/>
                <w:kern w:val="0"/>
                <w:sz w:val="18"/>
                <w:szCs w:val="18"/>
              </w:rPr>
              <w:t>の有無を確認できる</w:t>
            </w:r>
            <w:r w:rsidRPr="00E27F4F">
              <w:rPr>
                <w:rFonts w:ascii="Yu Gothic UI" w:eastAsia="Yu Gothic UI" w:hAnsi="Yu Gothic UI" w:cs="ＭＳ Ｐゴシック" w:hint="eastAsia"/>
                <w:kern w:val="0"/>
                <w:sz w:val="18"/>
                <w:szCs w:val="18"/>
              </w:rPr>
              <w:t>資料</w:t>
            </w:r>
          </w:p>
          <w:p w14:paraId="2685861F" w14:textId="5C5A59A1" w:rsidR="00C73C9F" w:rsidRPr="00E27F4F" w:rsidRDefault="00905A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E05E6" w:rsidRPr="000E05E6">
              <w:rPr>
                <w:rFonts w:ascii="Yu Gothic UI" w:eastAsia="Yu Gothic UI" w:hAnsi="Yu Gothic UI" w:cs="ＭＳ Ｐゴシック" w:hint="eastAsia"/>
                <w:kern w:val="0"/>
                <w:sz w:val="18"/>
                <w:szCs w:val="18"/>
              </w:rPr>
              <w:t>評価対象とする建材種別</w:t>
            </w:r>
            <w:r w:rsidR="000E05E6">
              <w:rPr>
                <w:rFonts w:ascii="Yu Gothic UI" w:eastAsia="Yu Gothic UI" w:hAnsi="Yu Gothic UI" w:cs="ＭＳ Ｐゴシック" w:hint="eastAsia"/>
                <w:kern w:val="0"/>
                <w:sz w:val="18"/>
                <w:szCs w:val="18"/>
              </w:rPr>
              <w:t>が</w:t>
            </w:r>
            <w:r w:rsidR="006443B6" w:rsidRPr="00E27F4F">
              <w:rPr>
                <w:rFonts w:ascii="Yu Gothic UI" w:eastAsia="Yu Gothic UI" w:hAnsi="Yu Gothic UI" w:cs="ＭＳ Ｐゴシック" w:hint="eastAsia"/>
                <w:kern w:val="0"/>
                <w:sz w:val="18"/>
                <w:szCs w:val="18"/>
              </w:rPr>
              <w:t>PRTR法の対象物質</w:t>
            </w:r>
            <w:r w:rsidR="000E05E6">
              <w:rPr>
                <w:rFonts w:ascii="Yu Gothic UI" w:eastAsia="Yu Gothic UI" w:hAnsi="Yu Gothic UI" w:cs="ＭＳ Ｐゴシック" w:hint="eastAsia"/>
                <w:kern w:val="0"/>
                <w:sz w:val="18"/>
                <w:szCs w:val="18"/>
              </w:rPr>
              <w:t>を</w:t>
            </w:r>
            <w:r w:rsidR="006443B6" w:rsidRPr="00E27F4F">
              <w:rPr>
                <w:rFonts w:ascii="Yu Gothic UI" w:eastAsia="Yu Gothic UI" w:hAnsi="Yu Gothic UI" w:cs="ＭＳ Ｐゴシック" w:hint="eastAsia"/>
                <w:kern w:val="0"/>
                <w:sz w:val="18"/>
                <w:szCs w:val="18"/>
              </w:rPr>
              <w:t>含有</w:t>
            </w:r>
            <w:r w:rsidR="000E05E6">
              <w:rPr>
                <w:rFonts w:ascii="Yu Gothic UI" w:eastAsia="Yu Gothic UI" w:hAnsi="Yu Gothic UI" w:cs="ＭＳ Ｐゴシック" w:hint="eastAsia"/>
                <w:kern w:val="0"/>
                <w:sz w:val="18"/>
                <w:szCs w:val="18"/>
              </w:rPr>
              <w:t>しないこと</w:t>
            </w:r>
            <w:r w:rsidR="006443B6" w:rsidRPr="00E27F4F">
              <w:rPr>
                <w:rFonts w:ascii="Yu Gothic UI" w:eastAsia="Yu Gothic UI" w:hAnsi="Yu Gothic UI" w:cs="ＭＳ Ｐゴシック" w:hint="eastAsia"/>
                <w:kern w:val="0"/>
                <w:sz w:val="18"/>
                <w:szCs w:val="18"/>
              </w:rPr>
              <w:t>を証明する</w:t>
            </w:r>
            <w:r w:rsidR="00C73C9F" w:rsidRPr="00E27F4F">
              <w:rPr>
                <w:rFonts w:ascii="Yu Gothic UI" w:eastAsia="Yu Gothic UI" w:hAnsi="Yu Gothic UI" w:cs="ＭＳ Ｐゴシック" w:hint="eastAsia"/>
                <w:kern w:val="0"/>
                <w:sz w:val="18"/>
                <w:szCs w:val="18"/>
              </w:rPr>
              <w:t>SDS</w:t>
            </w:r>
            <w:r w:rsidR="000E05E6">
              <w:rPr>
                <w:rFonts w:ascii="Yu Gothic UI" w:eastAsia="Yu Gothic UI" w:hAnsi="Yu Gothic UI" w:cs="ＭＳ Ｐゴシック" w:hint="eastAsia"/>
                <w:kern w:val="0"/>
                <w:sz w:val="18"/>
                <w:szCs w:val="18"/>
              </w:rPr>
              <w:t>等の資料</w:t>
            </w:r>
          </w:p>
          <w:p w14:paraId="2FB46BC2" w14:textId="77777777" w:rsidR="000E05E6" w:rsidRDefault="000E05E6" w:rsidP="00E26770">
            <w:pPr>
              <w:snapToGrid w:val="0"/>
              <w:spacing w:line="240" w:lineRule="auto"/>
              <w:jc w:val="left"/>
              <w:rPr>
                <w:rFonts w:ascii="Yu Gothic UI" w:eastAsia="Yu Gothic UI" w:hAnsi="Yu Gothic UI" w:cs="ＭＳ Ｐゴシック"/>
                <w:kern w:val="0"/>
                <w:sz w:val="18"/>
                <w:szCs w:val="18"/>
              </w:rPr>
            </w:pPr>
          </w:p>
          <w:p w14:paraId="178D7FFC" w14:textId="0F3CEF49"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2389F472" w14:textId="6AF68AEF" w:rsidR="00C73C9F" w:rsidRPr="00E27F4F"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・PRTR法の対象物質を含有しない</w:t>
            </w:r>
            <w:r w:rsidR="000E05E6">
              <w:rPr>
                <w:rFonts w:ascii="Yu Gothic UI" w:eastAsia="Yu Gothic UI" w:hAnsi="Yu Gothic UI" w:cs="ＭＳ Ｐゴシック" w:hint="eastAsia"/>
                <w:kern w:val="0"/>
                <w:sz w:val="18"/>
                <w:szCs w:val="18"/>
              </w:rPr>
              <w:t>評価対象とする</w:t>
            </w:r>
            <w:r w:rsidRPr="00E27F4F">
              <w:rPr>
                <w:rFonts w:ascii="Yu Gothic UI" w:eastAsia="Yu Gothic UI" w:hAnsi="Yu Gothic UI" w:cs="ＭＳ Ｐゴシック" w:hint="eastAsia"/>
                <w:kern w:val="0"/>
                <w:sz w:val="18"/>
                <w:szCs w:val="18"/>
              </w:rPr>
              <w:t>建材種別</w:t>
            </w:r>
            <w:r w:rsidR="000E05E6">
              <w:rPr>
                <w:rFonts w:ascii="Yu Gothic UI" w:eastAsia="Yu Gothic UI" w:hAnsi="Yu Gothic UI" w:cs="ＭＳ Ｐゴシック" w:hint="eastAsia"/>
                <w:kern w:val="0"/>
                <w:sz w:val="18"/>
                <w:szCs w:val="18"/>
              </w:rPr>
              <w:t>を</w:t>
            </w:r>
            <w:r w:rsidR="006443B6" w:rsidRPr="00E27F4F">
              <w:rPr>
                <w:rFonts w:ascii="Yu Gothic UI" w:eastAsia="Yu Gothic UI" w:hAnsi="Yu Gothic UI" w:cs="ＭＳ Ｐゴシック" w:hint="eastAsia"/>
                <w:kern w:val="0"/>
                <w:sz w:val="18"/>
                <w:szCs w:val="18"/>
              </w:rPr>
              <w:t>使用</w:t>
            </w:r>
            <w:r w:rsidR="000E05E6">
              <w:rPr>
                <w:rFonts w:ascii="Yu Gothic UI" w:eastAsia="Yu Gothic UI" w:hAnsi="Yu Gothic UI" w:cs="ＭＳ Ｐゴシック" w:hint="eastAsia"/>
                <w:kern w:val="0"/>
                <w:sz w:val="18"/>
                <w:szCs w:val="18"/>
              </w:rPr>
              <w:t>している</w:t>
            </w:r>
            <w:r w:rsidRPr="00E27F4F">
              <w:rPr>
                <w:rFonts w:ascii="Yu Gothic UI" w:eastAsia="Yu Gothic UI" w:hAnsi="Yu Gothic UI" w:cs="ＭＳ Ｐゴシック" w:hint="eastAsia"/>
                <w:kern w:val="0"/>
                <w:sz w:val="18"/>
                <w:szCs w:val="18"/>
              </w:rPr>
              <w:t>数</w:t>
            </w:r>
          </w:p>
        </w:tc>
        <w:tc>
          <w:tcPr>
            <w:tcW w:w="850" w:type="dxa"/>
            <w:tcBorders>
              <w:top w:val="dotted" w:sz="4" w:space="0" w:color="auto"/>
              <w:left w:val="single" w:sz="4" w:space="0" w:color="auto"/>
              <w:bottom w:val="dotted" w:sz="4" w:space="0" w:color="auto"/>
              <w:right w:val="single" w:sz="4" w:space="0" w:color="auto"/>
            </w:tcBorders>
          </w:tcPr>
          <w:p w14:paraId="7E738F6E"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bl>
    <w:p w14:paraId="046E48DD" w14:textId="77777777" w:rsidR="00E66336" w:rsidRDefault="00E66336">
      <w:r>
        <w:br w:type="page"/>
      </w: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6443B6" w:rsidRPr="00E27F4F" w14:paraId="2A2810A4"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hideMark/>
          </w:tcPr>
          <w:p w14:paraId="41A320A4" w14:textId="091EFA20" w:rsidR="006443B6" w:rsidRPr="00E27F4F" w:rsidRDefault="006443B6"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3.3有害物質の既存不適格対応</w:t>
            </w:r>
          </w:p>
        </w:tc>
      </w:tr>
      <w:tr w:rsidR="00C73C9F" w:rsidRPr="00E27F4F" w14:paraId="1F7F57E1"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1DEE391F" w14:textId="77777777" w:rsidR="00C73C9F" w:rsidRPr="00E27F4F" w:rsidRDefault="002E3E09"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C73C9F" w:rsidRPr="00E27F4F">
              <w:rPr>
                <w:rFonts w:ascii="Yu Gothic UI" w:eastAsia="Yu Gothic UI" w:hAnsi="Yu Gothic UI" w:cs="ＭＳ Ｐゴシック" w:hint="eastAsia"/>
                <w:kern w:val="0"/>
                <w:sz w:val="18"/>
                <w:szCs w:val="18"/>
              </w:rPr>
              <w:t>.3.1</w:t>
            </w:r>
            <w:r w:rsidR="008A41D6" w:rsidRPr="00E27F4F">
              <w:rPr>
                <w:rFonts w:ascii="Yu Gothic UI" w:eastAsia="Yu Gothic UI" w:hAnsi="Yu Gothic UI" w:cs="ＭＳ Ｐゴシック" w:hint="eastAsia"/>
                <w:kern w:val="0"/>
                <w:sz w:val="18"/>
                <w:szCs w:val="18"/>
              </w:rPr>
              <w:t>アスベスト</w:t>
            </w:r>
            <w:r w:rsidR="00C73C9F" w:rsidRPr="00E27F4F">
              <w:rPr>
                <w:rFonts w:ascii="Yu Gothic UI" w:eastAsia="Yu Gothic UI" w:hAnsi="Yu Gothic UI" w:cs="ＭＳ Ｐゴシック" w:hint="eastAsia"/>
                <w:kern w:val="0"/>
                <w:sz w:val="18"/>
                <w:szCs w:val="18"/>
              </w:rPr>
              <w:t>、PCB対応</w:t>
            </w:r>
          </w:p>
          <w:p w14:paraId="5E132DFB" w14:textId="0021C6D9"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ｐ39</w:t>
            </w:r>
          </w:p>
        </w:tc>
        <w:tc>
          <w:tcPr>
            <w:tcW w:w="7088" w:type="dxa"/>
            <w:tcBorders>
              <w:top w:val="dotted" w:sz="4" w:space="0" w:color="auto"/>
              <w:left w:val="single" w:sz="6" w:space="0" w:color="auto"/>
            </w:tcBorders>
            <w:noWrap/>
            <w:vAlign w:val="center"/>
            <w:hideMark/>
          </w:tcPr>
          <w:p w14:paraId="6B512AA0" w14:textId="082F60D6" w:rsidR="008A41D6" w:rsidRPr="00E27F4F" w:rsidRDefault="008A41D6"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E004C6" w:rsidRPr="00E004C6">
              <w:rPr>
                <w:rFonts w:ascii="Yu Gothic UI" w:eastAsia="Yu Gothic UI" w:hAnsi="Yu Gothic UI" w:cs="ＭＳ Ｐゴシック" w:hint="eastAsia"/>
                <w:kern w:val="0"/>
                <w:sz w:val="18"/>
                <w:szCs w:val="18"/>
              </w:rPr>
              <w:t>設計段階評価</w:t>
            </w:r>
            <w:r w:rsidR="00E004C6">
              <w:rPr>
                <w:rFonts w:ascii="Yu Gothic UI" w:eastAsia="Yu Gothic UI" w:hAnsi="Yu Gothic UI" w:cs="ＭＳ Ｐゴシック" w:hint="eastAsia"/>
                <w:kern w:val="0"/>
                <w:sz w:val="18"/>
                <w:szCs w:val="18"/>
              </w:rPr>
              <w:t>または</w:t>
            </w:r>
            <w:r w:rsidR="00E004C6" w:rsidRPr="00E004C6">
              <w:rPr>
                <w:rFonts w:ascii="Yu Gothic UI" w:eastAsia="Yu Gothic UI" w:hAnsi="Yu Gothic UI" w:cs="ＭＳ Ｐゴシック" w:hint="eastAsia"/>
                <w:kern w:val="0"/>
                <w:sz w:val="18"/>
                <w:szCs w:val="18"/>
              </w:rPr>
              <w:t>平成18年9月1日以降の着工物件</w:t>
            </w:r>
            <w:r w:rsidR="00B73E8C" w:rsidRPr="00E27F4F">
              <w:rPr>
                <w:rFonts w:ascii="Yu Gothic UI" w:eastAsia="Yu Gothic UI" w:hAnsi="Yu Gothic UI" w:cs="ＭＳ Ｐゴシック" w:hint="eastAsia"/>
                <w:kern w:val="0"/>
                <w:sz w:val="18"/>
                <w:szCs w:val="18"/>
              </w:rPr>
              <w:t>である（</w:t>
            </w:r>
            <w:r w:rsidR="00E004C6" w:rsidRPr="00E004C6">
              <w:rPr>
                <w:rFonts w:ascii="Yu Gothic UI" w:eastAsia="Yu Gothic UI" w:hAnsi="Yu Gothic UI" w:cs="ＭＳ Ｐゴシック" w:hint="eastAsia"/>
                <w:kern w:val="0"/>
                <w:sz w:val="18"/>
                <w:szCs w:val="18"/>
              </w:rPr>
              <w:t>評価対象外</w:t>
            </w:r>
            <w:r w:rsidR="00B73E8C" w:rsidRPr="00E27F4F">
              <w:rPr>
                <w:rFonts w:ascii="Yu Gothic UI" w:eastAsia="Yu Gothic UI" w:hAnsi="Yu Gothic UI" w:cs="ＭＳ Ｐゴシック" w:hint="eastAsia"/>
                <w:kern w:val="0"/>
                <w:sz w:val="18"/>
                <w:szCs w:val="18"/>
              </w:rPr>
              <w:t>）</w:t>
            </w:r>
          </w:p>
          <w:p w14:paraId="1ACCA8C1" w14:textId="0AF48FD8" w:rsidR="008A41D6" w:rsidRPr="00E27F4F" w:rsidRDefault="008A41D6"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アスベスト</w:t>
            </w:r>
            <w:r w:rsidR="00A85B70">
              <w:rPr>
                <w:rFonts w:ascii="Yu Gothic UI" w:eastAsia="Yu Gothic UI" w:hAnsi="Yu Gothic UI" w:cs="ＭＳ Ｐゴシック" w:hint="eastAsia"/>
                <w:kern w:val="0"/>
                <w:sz w:val="18"/>
                <w:szCs w:val="18"/>
              </w:rPr>
              <w:t>の</w:t>
            </w:r>
            <w:r w:rsidR="00E004C6">
              <w:rPr>
                <w:rFonts w:ascii="Yu Gothic UI" w:eastAsia="Yu Gothic UI" w:hAnsi="Yu Gothic UI" w:cs="ＭＳ Ｐゴシック" w:hint="eastAsia"/>
                <w:kern w:val="0"/>
                <w:sz w:val="18"/>
                <w:szCs w:val="18"/>
              </w:rPr>
              <w:t>不使用または除去済</w:t>
            </w:r>
            <w:r w:rsidRPr="00E27F4F">
              <w:rPr>
                <w:rFonts w:ascii="Yu Gothic UI" w:eastAsia="Yu Gothic UI" w:hAnsi="Yu Gothic UI" w:cs="ＭＳ Ｐゴシック" w:hint="eastAsia"/>
                <w:kern w:val="0"/>
                <w:sz w:val="18"/>
                <w:szCs w:val="18"/>
              </w:rPr>
              <w:t>、PCB</w:t>
            </w:r>
            <w:r w:rsidR="00E004C6">
              <w:rPr>
                <w:rFonts w:ascii="Yu Gothic UI" w:eastAsia="Yu Gothic UI" w:hAnsi="Yu Gothic UI" w:cs="ＭＳ Ｐゴシック" w:hint="eastAsia"/>
                <w:kern w:val="0"/>
                <w:sz w:val="18"/>
                <w:szCs w:val="18"/>
              </w:rPr>
              <w:t>の不</w:t>
            </w:r>
            <w:r w:rsidRPr="00E27F4F">
              <w:rPr>
                <w:rFonts w:ascii="Yu Gothic UI" w:eastAsia="Yu Gothic UI" w:hAnsi="Yu Gothic UI" w:cs="ＭＳ Ｐゴシック" w:hint="eastAsia"/>
                <w:kern w:val="0"/>
                <w:sz w:val="18"/>
                <w:szCs w:val="18"/>
              </w:rPr>
              <w:t>使用を確認した資料</w:t>
            </w:r>
            <w:r w:rsidR="00A85B70">
              <w:rPr>
                <w:rFonts w:ascii="Yu Gothic UI" w:eastAsia="Yu Gothic UI" w:hAnsi="Yu Gothic UI" w:cs="ＭＳ Ｐゴシック" w:hint="eastAsia"/>
                <w:kern w:val="0"/>
                <w:sz w:val="18"/>
                <w:szCs w:val="18"/>
              </w:rPr>
              <w:t>（評価対象外扱い）</w:t>
            </w:r>
          </w:p>
          <w:p w14:paraId="52DE7466" w14:textId="05EF3E7B" w:rsidR="00C73C9F" w:rsidRDefault="00C73C9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アスベストの封じ込め・囲い込み</w:t>
            </w:r>
            <w:r w:rsidR="008A41D6" w:rsidRPr="00E27F4F">
              <w:rPr>
                <w:rFonts w:ascii="Yu Gothic UI" w:eastAsia="Yu Gothic UI" w:hAnsi="Yu Gothic UI" w:cs="ＭＳ Ｐゴシック" w:hint="eastAsia"/>
                <w:kern w:val="0"/>
                <w:sz w:val="18"/>
                <w:szCs w:val="18"/>
              </w:rPr>
              <w:t>、PCBの適切な管理が</w:t>
            </w:r>
            <w:r w:rsidRPr="00E27F4F">
              <w:rPr>
                <w:rFonts w:ascii="Yu Gothic UI" w:eastAsia="Yu Gothic UI" w:hAnsi="Yu Gothic UI" w:cs="ＭＳ Ｐゴシック" w:hint="eastAsia"/>
                <w:kern w:val="0"/>
                <w:sz w:val="18"/>
                <w:szCs w:val="18"/>
              </w:rPr>
              <w:t>実施され</w:t>
            </w:r>
            <w:r w:rsidR="008A41D6" w:rsidRPr="00E27F4F">
              <w:rPr>
                <w:rFonts w:ascii="Yu Gothic UI" w:eastAsia="Yu Gothic UI" w:hAnsi="Yu Gothic UI" w:cs="ＭＳ Ｐゴシック" w:hint="eastAsia"/>
                <w:kern w:val="0"/>
                <w:sz w:val="18"/>
                <w:szCs w:val="18"/>
              </w:rPr>
              <w:t>ている状況</w:t>
            </w:r>
            <w:r w:rsidRPr="00E27F4F">
              <w:rPr>
                <w:rFonts w:ascii="Yu Gothic UI" w:eastAsia="Yu Gothic UI" w:hAnsi="Yu Gothic UI" w:cs="ＭＳ Ｐゴシック" w:hint="eastAsia"/>
                <w:kern w:val="0"/>
                <w:sz w:val="18"/>
                <w:szCs w:val="18"/>
              </w:rPr>
              <w:t>を説明する資料</w:t>
            </w:r>
          </w:p>
          <w:p w14:paraId="1DB33999" w14:textId="77777777" w:rsidR="00E004C6" w:rsidRPr="00E27F4F" w:rsidRDefault="00E004C6" w:rsidP="00E26770">
            <w:pPr>
              <w:snapToGrid w:val="0"/>
              <w:spacing w:line="240" w:lineRule="auto"/>
              <w:jc w:val="left"/>
              <w:rPr>
                <w:rFonts w:ascii="Yu Gothic UI" w:eastAsia="Yu Gothic UI" w:hAnsi="Yu Gothic UI" w:cs="ＭＳ Ｐゴシック"/>
                <w:kern w:val="0"/>
                <w:sz w:val="18"/>
                <w:szCs w:val="18"/>
              </w:rPr>
            </w:pPr>
          </w:p>
          <w:p w14:paraId="7C921066" w14:textId="40FD655B"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2FB55C6" w14:textId="365FC738" w:rsidR="00A85B70" w:rsidRPr="00E27F4F" w:rsidRDefault="00C73C9F" w:rsidP="00A85B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A85B70">
              <w:rPr>
                <w:rFonts w:ascii="Yu Gothic UI" w:eastAsia="Yu Gothic UI" w:hAnsi="Yu Gothic UI" w:cs="ＭＳ Ｐゴシック" w:hint="eastAsia"/>
                <w:kern w:val="0"/>
                <w:sz w:val="18"/>
                <w:szCs w:val="18"/>
              </w:rPr>
              <w:t>運用段階の評価が対象。使用状況が調べられない場合はレベル1</w:t>
            </w:r>
          </w:p>
          <w:p w14:paraId="4132320A" w14:textId="67631DB1"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p>
        </w:tc>
        <w:tc>
          <w:tcPr>
            <w:tcW w:w="850" w:type="dxa"/>
            <w:tcBorders>
              <w:top w:val="dotted" w:sz="4" w:space="0" w:color="auto"/>
              <w:left w:val="single" w:sz="6" w:space="0" w:color="auto"/>
              <w:right w:val="single" w:sz="4" w:space="0" w:color="auto"/>
            </w:tcBorders>
          </w:tcPr>
          <w:p w14:paraId="3DB68E56"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r w:rsidR="00C73C9F" w:rsidRPr="00E27F4F" w14:paraId="78247298" w14:textId="77777777" w:rsidTr="008944A8">
        <w:trPr>
          <w:trHeight w:val="300"/>
        </w:trPr>
        <w:tc>
          <w:tcPr>
            <w:tcW w:w="1835" w:type="dxa"/>
            <w:tcBorders>
              <w:top w:val="dotted" w:sz="4" w:space="0" w:color="auto"/>
              <w:left w:val="single" w:sz="4" w:space="0" w:color="auto"/>
              <w:bottom w:val="single" w:sz="4" w:space="0" w:color="auto"/>
              <w:right w:val="single" w:sz="6" w:space="0" w:color="auto"/>
            </w:tcBorders>
            <w:noWrap/>
            <w:hideMark/>
          </w:tcPr>
          <w:p w14:paraId="75ADA92E" w14:textId="77777777" w:rsidR="00C73C9F" w:rsidRPr="00E27F4F" w:rsidRDefault="00F4334C"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C73C9F" w:rsidRPr="00E27F4F">
              <w:rPr>
                <w:rFonts w:ascii="Yu Gothic UI" w:eastAsia="Yu Gothic UI" w:hAnsi="Yu Gothic UI" w:cs="ＭＳ Ｐゴシック" w:hint="eastAsia"/>
                <w:kern w:val="0"/>
                <w:sz w:val="18"/>
                <w:szCs w:val="18"/>
              </w:rPr>
              <w:t>.3.2土壌汚染等対応</w:t>
            </w:r>
          </w:p>
          <w:p w14:paraId="735B1605" w14:textId="74DB78B5"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ｐ39</w:t>
            </w:r>
          </w:p>
        </w:tc>
        <w:tc>
          <w:tcPr>
            <w:tcW w:w="7088" w:type="dxa"/>
            <w:tcBorders>
              <w:left w:val="single" w:sz="6" w:space="0" w:color="auto"/>
              <w:bottom w:val="single" w:sz="4" w:space="0" w:color="auto"/>
            </w:tcBorders>
            <w:noWrap/>
            <w:vAlign w:val="center"/>
            <w:hideMark/>
          </w:tcPr>
          <w:p w14:paraId="1E02211E" w14:textId="77777777" w:rsidR="00A85B70" w:rsidRPr="00E27F4F" w:rsidRDefault="00A85B70" w:rsidP="00A85B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有効期間内のCASBEE不動産認証の評価結果</w:t>
            </w:r>
          </w:p>
          <w:p w14:paraId="6BF6EC42" w14:textId="10642E4B" w:rsidR="00F25FEB" w:rsidRPr="00E27F4F" w:rsidRDefault="00F25FEB" w:rsidP="00F25FEB">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土壌汚染対策法に基づく汚染除去等の区域指定外</w:t>
            </w:r>
            <w:r w:rsidR="003D794F">
              <w:rPr>
                <w:rFonts w:ascii="Yu Gothic UI" w:eastAsia="Yu Gothic UI" w:hAnsi="Yu Gothic UI" w:cs="ＭＳ Ｐゴシック" w:hint="eastAsia"/>
                <w:kern w:val="0"/>
                <w:sz w:val="18"/>
                <w:szCs w:val="18"/>
              </w:rPr>
              <w:t>である</w:t>
            </w:r>
            <w:r w:rsidRPr="00E27F4F">
              <w:rPr>
                <w:rFonts w:ascii="Yu Gothic UI" w:eastAsia="Yu Gothic UI" w:hAnsi="Yu Gothic UI" w:cs="ＭＳ Ｐゴシック" w:hint="eastAsia"/>
                <w:kern w:val="0"/>
                <w:sz w:val="18"/>
                <w:szCs w:val="18"/>
              </w:rPr>
              <w:t>（</w:t>
            </w:r>
            <w:r w:rsidR="00A85B70">
              <w:rPr>
                <w:rFonts w:ascii="Yu Gothic UI" w:eastAsia="Yu Gothic UI" w:hAnsi="Yu Gothic UI" w:cs="ＭＳ Ｐゴシック" w:hint="eastAsia"/>
                <w:kern w:val="0"/>
                <w:sz w:val="18"/>
                <w:szCs w:val="18"/>
              </w:rPr>
              <w:t>資料不要、</w:t>
            </w:r>
            <w:r w:rsidRPr="00E27F4F">
              <w:rPr>
                <w:rFonts w:ascii="Yu Gothic UI" w:eastAsia="Yu Gothic UI" w:hAnsi="Yu Gothic UI" w:cs="ＭＳ Ｐゴシック" w:hint="eastAsia"/>
                <w:kern w:val="0"/>
                <w:sz w:val="18"/>
                <w:szCs w:val="18"/>
              </w:rPr>
              <w:t>評価対象外）</w:t>
            </w:r>
          </w:p>
          <w:p w14:paraId="7B5F816A" w14:textId="4ABB413D" w:rsidR="002F53BE" w:rsidRDefault="003D794F" w:rsidP="00F25FEB">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53BE">
              <w:rPr>
                <w:rFonts w:ascii="Yu Gothic UI" w:eastAsia="Yu Gothic UI" w:hAnsi="Yu Gothic UI" w:cs="ＭＳ Ｐゴシック" w:hint="eastAsia"/>
                <w:kern w:val="0"/>
                <w:sz w:val="18"/>
                <w:szCs w:val="18"/>
              </w:rPr>
              <w:t>法定</w:t>
            </w:r>
            <w:r>
              <w:rPr>
                <w:rFonts w:ascii="Yu Gothic UI" w:eastAsia="Yu Gothic UI" w:hAnsi="Yu Gothic UI" w:cs="ＭＳ Ｐゴシック" w:hint="eastAsia"/>
                <w:kern w:val="0"/>
                <w:sz w:val="18"/>
                <w:szCs w:val="18"/>
              </w:rPr>
              <w:t>調査または</w:t>
            </w:r>
            <w:r w:rsidRPr="003D794F">
              <w:rPr>
                <w:rFonts w:ascii="Yu Gothic UI" w:eastAsia="Yu Gothic UI" w:hAnsi="Yu Gothic UI" w:cs="ＭＳ Ｐゴシック" w:hint="eastAsia"/>
                <w:kern w:val="0"/>
                <w:sz w:val="18"/>
                <w:szCs w:val="18"/>
              </w:rPr>
              <w:t>自主調査の結果</w:t>
            </w:r>
            <w:r>
              <w:rPr>
                <w:rFonts w:ascii="Yu Gothic UI" w:eastAsia="Yu Gothic UI" w:hAnsi="Yu Gothic UI" w:cs="ＭＳ Ｐゴシック" w:hint="eastAsia"/>
                <w:kern w:val="0"/>
                <w:sz w:val="18"/>
                <w:szCs w:val="18"/>
              </w:rPr>
              <w:t>により</w:t>
            </w:r>
            <w:r w:rsidR="002F53BE">
              <w:rPr>
                <w:rFonts w:ascii="Yu Gothic UI" w:eastAsia="Yu Gothic UI" w:hAnsi="Yu Gothic UI" w:cs="ＭＳ Ｐゴシック" w:hint="eastAsia"/>
                <w:kern w:val="0"/>
                <w:sz w:val="18"/>
                <w:szCs w:val="18"/>
              </w:rPr>
              <w:t>法に基づく</w:t>
            </w:r>
            <w:r>
              <w:rPr>
                <w:rFonts w:ascii="Yu Gothic UI" w:eastAsia="Yu Gothic UI" w:hAnsi="Yu Gothic UI" w:cs="ＭＳ Ｐゴシック" w:hint="eastAsia"/>
                <w:kern w:val="0"/>
                <w:sz w:val="18"/>
                <w:szCs w:val="18"/>
              </w:rPr>
              <w:t>措置したことを説明する資料</w:t>
            </w:r>
            <w:r w:rsidR="002F53BE">
              <w:rPr>
                <w:rFonts w:ascii="Yu Gothic UI" w:eastAsia="Yu Gothic UI" w:hAnsi="Yu Gothic UI" w:cs="ＭＳ Ｐゴシック" w:hint="eastAsia"/>
                <w:kern w:val="0"/>
                <w:sz w:val="18"/>
                <w:szCs w:val="18"/>
              </w:rPr>
              <w:t>（レベル4）</w:t>
            </w:r>
          </w:p>
          <w:p w14:paraId="0F081C08" w14:textId="2F080655" w:rsidR="00C73C9F" w:rsidRPr="00E27F4F" w:rsidRDefault="00F25FEB" w:rsidP="00F25FEB">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53BE">
              <w:rPr>
                <w:rFonts w:ascii="Yu Gothic UI" w:eastAsia="Yu Gothic UI" w:hAnsi="Yu Gothic UI" w:cs="ＭＳ Ｐゴシック" w:hint="eastAsia"/>
                <w:kern w:val="0"/>
                <w:sz w:val="18"/>
                <w:szCs w:val="18"/>
              </w:rPr>
              <w:t>法に基づく区域指定状況と自主努力の無害化措置の内容を説明する</w:t>
            </w:r>
            <w:r w:rsidRPr="00E27F4F">
              <w:rPr>
                <w:rFonts w:ascii="Yu Gothic UI" w:eastAsia="Yu Gothic UI" w:hAnsi="Yu Gothic UI" w:cs="ＭＳ Ｐゴシック" w:hint="eastAsia"/>
                <w:kern w:val="0"/>
                <w:sz w:val="18"/>
                <w:szCs w:val="18"/>
              </w:rPr>
              <w:t>資料</w:t>
            </w:r>
            <w:r w:rsidR="002F53BE">
              <w:rPr>
                <w:rFonts w:ascii="Yu Gothic UI" w:eastAsia="Yu Gothic UI" w:hAnsi="Yu Gothic UI" w:cs="ＭＳ Ｐゴシック" w:hint="eastAsia"/>
                <w:kern w:val="0"/>
                <w:sz w:val="18"/>
                <w:szCs w:val="18"/>
              </w:rPr>
              <w:t>（レベル5）</w:t>
            </w:r>
          </w:p>
          <w:p w14:paraId="45281BBF" w14:textId="240F7C52"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p>
          <w:p w14:paraId="315D0A27" w14:textId="550F103E"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F39E7D5" w14:textId="60EC5596" w:rsidR="00C73C9F" w:rsidRPr="00E27F4F"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・土壌汚染対策法</w:t>
            </w:r>
            <w:r w:rsidR="00A85B70">
              <w:rPr>
                <w:rFonts w:ascii="Yu Gothic UI" w:eastAsia="Yu Gothic UI" w:hAnsi="Yu Gothic UI" w:cs="ＭＳ Ｐゴシック" w:hint="eastAsia"/>
                <w:kern w:val="0"/>
                <w:sz w:val="18"/>
                <w:szCs w:val="18"/>
              </w:rPr>
              <w:t>への対応</w:t>
            </w:r>
            <w:r w:rsidR="002F53BE">
              <w:rPr>
                <w:rFonts w:ascii="Yu Gothic UI" w:eastAsia="Yu Gothic UI" w:hAnsi="Yu Gothic UI" w:cs="ＭＳ Ｐゴシック" w:hint="eastAsia"/>
                <w:kern w:val="0"/>
                <w:sz w:val="18"/>
                <w:szCs w:val="18"/>
              </w:rPr>
              <w:t>。要措置区域、</w:t>
            </w:r>
            <w:r w:rsidRPr="00E27F4F">
              <w:rPr>
                <w:rFonts w:ascii="Yu Gothic UI" w:eastAsia="Yu Gothic UI" w:hAnsi="Yu Gothic UI" w:cs="ＭＳ Ｐゴシック" w:hint="eastAsia"/>
                <w:kern w:val="0"/>
                <w:sz w:val="18"/>
                <w:szCs w:val="18"/>
              </w:rPr>
              <w:t>形質変更時要届出区域の指定</w:t>
            </w:r>
          </w:p>
          <w:p w14:paraId="0B7F9D0A" w14:textId="6F9720A1" w:rsidR="00C73C9F" w:rsidRPr="00E27F4F"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・自主努力による無害化措置の実行</w:t>
            </w:r>
          </w:p>
          <w:p w14:paraId="61288F62" w14:textId="1DA934E4"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p>
        </w:tc>
        <w:tc>
          <w:tcPr>
            <w:tcW w:w="850" w:type="dxa"/>
            <w:tcBorders>
              <w:left w:val="single" w:sz="6" w:space="0" w:color="auto"/>
              <w:bottom w:val="single" w:sz="4" w:space="0" w:color="auto"/>
              <w:right w:val="single" w:sz="4" w:space="0" w:color="auto"/>
            </w:tcBorders>
          </w:tcPr>
          <w:p w14:paraId="6C118B93"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r w:rsidR="00B0069E" w:rsidRPr="00E27F4F" w14:paraId="612AB1C7" w14:textId="77777777" w:rsidTr="008944A8">
        <w:trPr>
          <w:trHeight w:val="300"/>
        </w:trPr>
        <w:tc>
          <w:tcPr>
            <w:tcW w:w="9773"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DB326F" w14:textId="30F8B92F" w:rsidR="00B0069E" w:rsidRPr="00E27F4F" w:rsidRDefault="00B0069E"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4.水質安全性</w:t>
            </w:r>
          </w:p>
        </w:tc>
      </w:tr>
      <w:tr w:rsidR="00C73C9F" w:rsidRPr="00E27F4F" w14:paraId="6AA3432E" w14:textId="77777777" w:rsidTr="008944A8">
        <w:trPr>
          <w:trHeight w:val="300"/>
        </w:trPr>
        <w:tc>
          <w:tcPr>
            <w:tcW w:w="1835" w:type="dxa"/>
            <w:tcBorders>
              <w:top w:val="single" w:sz="4" w:space="0" w:color="auto"/>
              <w:left w:val="single" w:sz="4" w:space="0" w:color="auto"/>
              <w:bottom w:val="single" w:sz="4" w:space="0" w:color="000000"/>
              <w:right w:val="single" w:sz="6" w:space="0" w:color="auto"/>
            </w:tcBorders>
            <w:noWrap/>
            <w:hideMark/>
          </w:tcPr>
          <w:p w14:paraId="3B1A5CD7" w14:textId="77777777" w:rsidR="00C73C9F" w:rsidRPr="00E27F4F" w:rsidRDefault="00F4334C"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w:t>
            </w:r>
            <w:r w:rsidR="00C73C9F" w:rsidRPr="00E27F4F">
              <w:rPr>
                <w:rFonts w:ascii="Yu Gothic UI" w:eastAsia="Yu Gothic UI" w:hAnsi="Yu Gothic UI" w:cs="ＭＳ Ｐゴシック" w:hint="eastAsia"/>
                <w:kern w:val="0"/>
                <w:sz w:val="18"/>
                <w:szCs w:val="18"/>
              </w:rPr>
              <w:t>.1水質安全性</w:t>
            </w:r>
          </w:p>
          <w:p w14:paraId="3DF2F6E2" w14:textId="4AC92B69"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ｐ41</w:t>
            </w:r>
          </w:p>
        </w:tc>
        <w:tc>
          <w:tcPr>
            <w:tcW w:w="7088" w:type="dxa"/>
            <w:tcBorders>
              <w:top w:val="single" w:sz="4" w:space="0" w:color="auto"/>
              <w:left w:val="single" w:sz="6" w:space="0" w:color="auto"/>
              <w:bottom w:val="single" w:sz="4" w:space="0" w:color="000000"/>
            </w:tcBorders>
            <w:noWrap/>
            <w:vAlign w:val="center"/>
          </w:tcPr>
          <w:p w14:paraId="371DFDB0" w14:textId="4FE2836F" w:rsidR="00C73C9F" w:rsidRPr="00E27F4F" w:rsidRDefault="00CD3818"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6</w:t>
            </w:r>
            <w:r w:rsidRPr="00E27F4F">
              <w:rPr>
                <w:rFonts w:ascii="Yu Gothic UI" w:eastAsia="Yu Gothic UI" w:hAnsi="Yu Gothic UI" w:cs="ＭＳ Ｐゴシック" w:hint="eastAsia"/>
                <w:kern w:val="0"/>
                <w:sz w:val="18"/>
                <w:szCs w:val="18"/>
              </w:rPr>
              <w:t>を</w:t>
            </w:r>
            <w:r>
              <w:rPr>
                <w:rFonts w:ascii="Yu Gothic UI" w:eastAsia="Yu Gothic UI" w:hAnsi="Yu Gothic UI" w:cs="ＭＳ Ｐゴシック" w:hint="eastAsia"/>
                <w:kern w:val="0"/>
                <w:sz w:val="18"/>
                <w:szCs w:val="18"/>
              </w:rPr>
              <w:t>具体的に</w:t>
            </w:r>
            <w:r w:rsidRPr="00E27F4F">
              <w:rPr>
                <w:rFonts w:ascii="Yu Gothic UI" w:eastAsia="Yu Gothic UI" w:hAnsi="Yu Gothic UI" w:cs="ＭＳ Ｐゴシック" w:hint="eastAsia"/>
                <w:kern w:val="0"/>
                <w:sz w:val="18"/>
                <w:szCs w:val="18"/>
              </w:rPr>
              <w:t>説明する資料</w:t>
            </w:r>
            <w:r>
              <w:rPr>
                <w:rFonts w:ascii="Yu Gothic UI" w:eastAsia="Yu Gothic UI" w:hAnsi="Yu Gothic UI" w:cs="ＭＳ Ｐゴシック" w:hint="eastAsia"/>
                <w:kern w:val="0"/>
                <w:sz w:val="18"/>
                <w:szCs w:val="18"/>
              </w:rPr>
              <w:t>（レベル3は採用No　　　　　　　）</w:t>
            </w:r>
          </w:p>
          <w:p w14:paraId="468528E8" w14:textId="732F7BEB"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C399A" w:rsidRPr="00E27F4F">
              <w:rPr>
                <w:rFonts w:ascii="Yu Gothic UI" w:eastAsia="Yu Gothic UI" w:hAnsi="Yu Gothic UI" w:cs="ＭＳ Ｐゴシック" w:hint="eastAsia"/>
                <w:kern w:val="0"/>
                <w:sz w:val="18"/>
                <w:szCs w:val="18"/>
              </w:rPr>
              <w:t>ウォーターサーバー</w:t>
            </w:r>
            <w:r w:rsidRPr="00E27F4F">
              <w:rPr>
                <w:rFonts w:ascii="Yu Gothic UI" w:eastAsia="Yu Gothic UI" w:hAnsi="Yu Gothic UI" w:cs="ＭＳ Ｐゴシック" w:hint="eastAsia"/>
                <w:kern w:val="0"/>
                <w:sz w:val="18"/>
                <w:szCs w:val="18"/>
              </w:rPr>
              <w:t>の設置状況</w:t>
            </w:r>
            <w:r w:rsidR="00CD3818" w:rsidRPr="00CD3818">
              <w:rPr>
                <w:rFonts w:ascii="Yu Gothic UI" w:eastAsia="Yu Gothic UI" w:hAnsi="Yu Gothic UI" w:cs="ＭＳ Ｐゴシック" w:hint="eastAsia"/>
                <w:kern w:val="0"/>
                <w:sz w:val="18"/>
                <w:szCs w:val="18"/>
              </w:rPr>
              <w:t>（パターン2,3は利用人数</w:t>
            </w:r>
            <w:r w:rsidR="00CD3818">
              <w:rPr>
                <w:rFonts w:ascii="Yu Gothic UI" w:eastAsia="Yu Gothic UI" w:hAnsi="Yu Gothic UI" w:cs="ＭＳ Ｐゴシック" w:hint="eastAsia"/>
                <w:kern w:val="0"/>
                <w:sz w:val="18"/>
                <w:szCs w:val="18"/>
              </w:rPr>
              <w:t>目安も</w:t>
            </w:r>
            <w:r w:rsidR="00CD3818" w:rsidRPr="00CD3818">
              <w:rPr>
                <w:rFonts w:ascii="Yu Gothic UI" w:eastAsia="Yu Gothic UI" w:hAnsi="Yu Gothic UI" w:cs="ＭＳ Ｐゴシック" w:hint="eastAsia"/>
                <w:kern w:val="0"/>
                <w:sz w:val="18"/>
                <w:szCs w:val="18"/>
              </w:rPr>
              <w:t>）</w:t>
            </w:r>
            <w:r w:rsidR="00CD3818">
              <w:rPr>
                <w:rFonts w:ascii="Yu Gothic UI" w:eastAsia="Yu Gothic UI" w:hAnsi="Yu Gothic UI" w:cs="ＭＳ Ｐゴシック" w:hint="eastAsia"/>
                <w:kern w:val="0"/>
                <w:sz w:val="18"/>
                <w:szCs w:val="18"/>
              </w:rPr>
              <w:t>を説明する</w:t>
            </w:r>
            <w:r w:rsidRPr="00E27F4F">
              <w:rPr>
                <w:rFonts w:ascii="Yu Gothic UI" w:eastAsia="Yu Gothic UI" w:hAnsi="Yu Gothic UI" w:cs="ＭＳ Ｐゴシック" w:hint="eastAsia"/>
                <w:kern w:val="0"/>
                <w:sz w:val="18"/>
                <w:szCs w:val="18"/>
              </w:rPr>
              <w:t>資料</w:t>
            </w:r>
            <w:r w:rsidR="00CD3818">
              <w:rPr>
                <w:rFonts w:ascii="Yu Gothic UI" w:eastAsia="Yu Gothic UI" w:hAnsi="Yu Gothic UI" w:cs="ＭＳ Ｐゴシック" w:hint="eastAsia"/>
                <w:kern w:val="0"/>
                <w:sz w:val="18"/>
                <w:szCs w:val="18"/>
              </w:rPr>
              <w:t>（レベル5）</w:t>
            </w:r>
          </w:p>
          <w:p w14:paraId="0867656A" w14:textId="77777777" w:rsidR="00CD3818" w:rsidRDefault="00CD3818" w:rsidP="00E26770">
            <w:pPr>
              <w:snapToGrid w:val="0"/>
              <w:spacing w:line="240" w:lineRule="auto"/>
              <w:jc w:val="left"/>
              <w:rPr>
                <w:rFonts w:ascii="Yu Gothic UI" w:eastAsia="Yu Gothic UI" w:hAnsi="Yu Gothic UI" w:cs="ＭＳ Ｐゴシック"/>
                <w:kern w:val="0"/>
                <w:sz w:val="18"/>
                <w:szCs w:val="18"/>
              </w:rPr>
            </w:pPr>
          </w:p>
          <w:p w14:paraId="6956883D" w14:textId="3FD924D9"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2CF622E8" w14:textId="6821AA20" w:rsidR="00C73C9F" w:rsidRPr="00E27F4F" w:rsidRDefault="00C73C9F" w:rsidP="00CD3818">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D3818">
              <w:rPr>
                <w:rFonts w:ascii="Yu Gothic UI" w:eastAsia="Yu Gothic UI" w:hAnsi="Yu Gothic UI" w:cs="ＭＳ Ｐゴシック" w:hint="eastAsia"/>
                <w:kern w:val="0"/>
                <w:sz w:val="18"/>
                <w:szCs w:val="18"/>
              </w:rPr>
              <w:t>評価する取組みの取組み程度あるいは</w:t>
            </w:r>
            <w:r w:rsidR="00FC399A" w:rsidRPr="00E27F4F">
              <w:rPr>
                <w:rFonts w:ascii="Yu Gothic UI" w:eastAsia="Yu Gothic UI" w:hAnsi="Yu Gothic UI" w:cs="ＭＳ Ｐゴシック" w:hint="eastAsia"/>
                <w:kern w:val="0"/>
                <w:sz w:val="18"/>
                <w:szCs w:val="18"/>
              </w:rPr>
              <w:t>ウォーターサーバー</w:t>
            </w:r>
            <w:r w:rsidR="00F25FEB" w:rsidRPr="00E27F4F">
              <w:rPr>
                <w:rFonts w:ascii="Yu Gothic UI" w:eastAsia="Yu Gothic UI" w:hAnsi="Yu Gothic UI" w:cs="ＭＳ Ｐゴシック" w:hint="eastAsia"/>
                <w:kern w:val="0"/>
                <w:sz w:val="18"/>
                <w:szCs w:val="18"/>
              </w:rPr>
              <w:t>の設置</w:t>
            </w:r>
          </w:p>
        </w:tc>
        <w:tc>
          <w:tcPr>
            <w:tcW w:w="850" w:type="dxa"/>
            <w:tcBorders>
              <w:top w:val="single" w:sz="4" w:space="0" w:color="auto"/>
              <w:left w:val="single" w:sz="6" w:space="0" w:color="auto"/>
              <w:bottom w:val="single" w:sz="4" w:space="0" w:color="000000"/>
              <w:right w:val="single" w:sz="4" w:space="0" w:color="auto"/>
            </w:tcBorders>
          </w:tcPr>
          <w:p w14:paraId="79A5D9D9"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r w:rsidR="00EE6815" w:rsidRPr="00E27F4F" w14:paraId="436CBF8C" w14:textId="77777777" w:rsidTr="008944A8">
        <w:trPr>
          <w:trHeight w:val="300"/>
        </w:trPr>
        <w:tc>
          <w:tcPr>
            <w:tcW w:w="9773"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noWrap/>
            <w:vAlign w:val="center"/>
          </w:tcPr>
          <w:p w14:paraId="08626FEE" w14:textId="0CB8DBE1" w:rsidR="00EE6815" w:rsidRPr="00E27F4F" w:rsidRDefault="00EE6815"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5.ユニバーサルデザイン</w:t>
            </w:r>
          </w:p>
        </w:tc>
      </w:tr>
      <w:tr w:rsidR="00C73C9F" w:rsidRPr="00E27F4F" w14:paraId="140B158D" w14:textId="77777777" w:rsidTr="008944A8">
        <w:trPr>
          <w:trHeight w:val="300"/>
        </w:trPr>
        <w:tc>
          <w:tcPr>
            <w:tcW w:w="1835" w:type="dxa"/>
            <w:tcBorders>
              <w:top w:val="single" w:sz="4" w:space="0" w:color="auto"/>
              <w:left w:val="single" w:sz="4" w:space="0" w:color="auto"/>
              <w:bottom w:val="single" w:sz="4" w:space="0" w:color="auto"/>
              <w:right w:val="single" w:sz="6" w:space="0" w:color="auto"/>
            </w:tcBorders>
            <w:noWrap/>
          </w:tcPr>
          <w:p w14:paraId="03FA1E02" w14:textId="77777777" w:rsidR="00C73C9F" w:rsidRPr="00E27F4F" w:rsidRDefault="00F4334C"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5.1</w:t>
            </w:r>
            <w:r w:rsidR="00C73C9F" w:rsidRPr="00E27F4F">
              <w:rPr>
                <w:rFonts w:ascii="Yu Gothic UI" w:eastAsia="Yu Gothic UI" w:hAnsi="Yu Gothic UI" w:cs="ＭＳ Ｐゴシック" w:hint="eastAsia"/>
                <w:kern w:val="0"/>
                <w:sz w:val="18"/>
                <w:szCs w:val="18"/>
              </w:rPr>
              <w:t>バリアフリー法への対応</w:t>
            </w:r>
          </w:p>
          <w:p w14:paraId="6F6EAAE8" w14:textId="5D14D3C7"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ｐ42</w:t>
            </w:r>
          </w:p>
        </w:tc>
        <w:tc>
          <w:tcPr>
            <w:tcW w:w="7088" w:type="dxa"/>
            <w:tcBorders>
              <w:top w:val="single" w:sz="4" w:space="0" w:color="auto"/>
              <w:left w:val="single" w:sz="6" w:space="0" w:color="auto"/>
              <w:bottom w:val="single" w:sz="4" w:space="0" w:color="auto"/>
            </w:tcBorders>
            <w:noWrap/>
            <w:vAlign w:val="center"/>
          </w:tcPr>
          <w:p w14:paraId="4BF59D48" w14:textId="77777777" w:rsidR="00CD3818" w:rsidRPr="00E27F4F" w:rsidRDefault="00CD3818" w:rsidP="00CD381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374F8F0C" w14:textId="60D56F73"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建築物移動等円滑化基準チェックリスト</w:t>
            </w:r>
            <w:r w:rsidR="006E6FE0">
              <w:rPr>
                <w:rFonts w:ascii="Yu Gothic UI" w:eastAsia="Yu Gothic UI" w:hAnsi="Yu Gothic UI" w:cs="ＭＳ Ｐゴシック" w:hint="eastAsia"/>
                <w:kern w:val="0"/>
                <w:sz w:val="18"/>
                <w:szCs w:val="18"/>
              </w:rPr>
              <w:t>とその適合状況を説明する資料（レベル3、4、5）</w:t>
            </w:r>
          </w:p>
          <w:p w14:paraId="022F99BA" w14:textId="41465CFE" w:rsidR="00C73C9F" w:rsidRPr="00E27F4F" w:rsidRDefault="00C73C9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建築物移動等円滑化誘導基準チェックリスト</w:t>
            </w:r>
            <w:r w:rsidR="006E6FE0" w:rsidRPr="006E6FE0">
              <w:rPr>
                <w:rFonts w:ascii="Yu Gothic UI" w:eastAsia="Yu Gothic UI" w:hAnsi="Yu Gothic UI" w:cs="ＭＳ Ｐゴシック" w:hint="eastAsia"/>
                <w:kern w:val="0"/>
                <w:sz w:val="18"/>
                <w:szCs w:val="18"/>
              </w:rPr>
              <w:t>とその適合状況を説明する資料（レベル</w:t>
            </w:r>
            <w:r w:rsidR="006E6FE0">
              <w:rPr>
                <w:rFonts w:ascii="Yu Gothic UI" w:eastAsia="Yu Gothic UI" w:hAnsi="Yu Gothic UI" w:cs="ＭＳ Ｐゴシック" w:hint="eastAsia"/>
                <w:kern w:val="0"/>
                <w:sz w:val="18"/>
                <w:szCs w:val="18"/>
              </w:rPr>
              <w:t>5</w:t>
            </w:r>
            <w:r w:rsidR="006E6FE0" w:rsidRPr="006E6FE0">
              <w:rPr>
                <w:rFonts w:ascii="Yu Gothic UI" w:eastAsia="Yu Gothic UI" w:hAnsi="Yu Gothic UI" w:cs="ＭＳ Ｐゴシック" w:hint="eastAsia"/>
                <w:kern w:val="0"/>
                <w:sz w:val="18"/>
                <w:szCs w:val="18"/>
              </w:rPr>
              <w:t>）</w:t>
            </w:r>
          </w:p>
          <w:p w14:paraId="19A68A7A" w14:textId="77777777" w:rsidR="0013661D" w:rsidRDefault="0013661D" w:rsidP="00E26770">
            <w:pPr>
              <w:snapToGrid w:val="0"/>
              <w:spacing w:line="240" w:lineRule="auto"/>
              <w:jc w:val="left"/>
              <w:rPr>
                <w:rFonts w:ascii="Yu Gothic UI" w:eastAsia="Yu Gothic UI" w:hAnsi="Yu Gothic UI" w:cs="ＭＳ Ｐゴシック"/>
                <w:kern w:val="0"/>
                <w:sz w:val="18"/>
                <w:szCs w:val="18"/>
              </w:rPr>
            </w:pPr>
          </w:p>
          <w:p w14:paraId="50EA5A18" w14:textId="4AAE3EA8" w:rsidR="00C73C9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98F2216" w14:textId="258E35D3" w:rsidR="00C73C9F" w:rsidRPr="00E27F4F"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6E6FE0">
              <w:rPr>
                <w:rFonts w:ascii="Yu Gothic UI" w:eastAsia="Yu Gothic UI" w:hAnsi="Yu Gothic UI" w:cs="ＭＳ Ｐゴシック" w:hint="eastAsia"/>
                <w:kern w:val="0"/>
                <w:sz w:val="18"/>
                <w:szCs w:val="18"/>
              </w:rPr>
              <w:t>延べ</w:t>
            </w:r>
            <w:r w:rsidRPr="00E27F4F">
              <w:rPr>
                <w:rFonts w:ascii="Yu Gothic UI" w:eastAsia="Yu Gothic UI" w:hAnsi="Yu Gothic UI" w:cs="ＭＳ Ｐゴシック" w:hint="eastAsia"/>
                <w:kern w:val="0"/>
                <w:sz w:val="18"/>
                <w:szCs w:val="18"/>
              </w:rPr>
              <w:t>床面積</w:t>
            </w:r>
            <w:r w:rsidR="006E6FE0">
              <w:rPr>
                <w:rFonts w:ascii="Yu Gothic UI" w:eastAsia="Yu Gothic UI" w:hAnsi="Yu Gothic UI" w:cs="ＭＳ Ｐゴシック" w:hint="eastAsia"/>
                <w:kern w:val="0"/>
                <w:sz w:val="18"/>
                <w:szCs w:val="18"/>
              </w:rPr>
              <w:t>2,000㎡以上と未満で基準が異なる</w:t>
            </w:r>
          </w:p>
          <w:p w14:paraId="039F6E49" w14:textId="5BCC60E6" w:rsidR="00C73C9F" w:rsidRPr="00E27F4F" w:rsidRDefault="00C73C9F" w:rsidP="0013661D">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・建築物移動等円滑化基準</w:t>
            </w:r>
            <w:r w:rsidR="0013661D">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建築物移動等円滑化誘導基準</w:t>
            </w:r>
            <w:r w:rsidR="0013661D">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適合の</w:t>
            </w:r>
            <w:r w:rsidR="0013661D">
              <w:rPr>
                <w:rFonts w:ascii="Yu Gothic UI" w:eastAsia="Yu Gothic UI" w:hAnsi="Yu Gothic UI" w:cs="ＭＳ Ｐゴシック" w:hint="eastAsia"/>
                <w:kern w:val="0"/>
                <w:sz w:val="18"/>
                <w:szCs w:val="18"/>
              </w:rPr>
              <w:t>程度</w:t>
            </w:r>
          </w:p>
        </w:tc>
        <w:tc>
          <w:tcPr>
            <w:tcW w:w="850" w:type="dxa"/>
            <w:tcBorders>
              <w:top w:val="single" w:sz="4" w:space="0" w:color="auto"/>
              <w:left w:val="single" w:sz="6" w:space="0" w:color="auto"/>
              <w:bottom w:val="single" w:sz="4" w:space="0" w:color="auto"/>
              <w:right w:val="single" w:sz="4" w:space="0" w:color="auto"/>
            </w:tcBorders>
          </w:tcPr>
          <w:p w14:paraId="16569E7E" w14:textId="77777777" w:rsidR="00C73C9F" w:rsidRPr="00E27F4F" w:rsidRDefault="00C73C9F" w:rsidP="007676A9">
            <w:pPr>
              <w:snapToGrid w:val="0"/>
              <w:jc w:val="left"/>
              <w:rPr>
                <w:rFonts w:ascii="Yu Gothic UI" w:eastAsia="Yu Gothic UI" w:hAnsi="Yu Gothic UI" w:cs="ＭＳ Ｐゴシック"/>
                <w:kern w:val="0"/>
                <w:sz w:val="18"/>
                <w:szCs w:val="18"/>
              </w:rPr>
            </w:pPr>
          </w:p>
        </w:tc>
      </w:tr>
      <w:tr w:rsidR="007A3E19" w:rsidRPr="00E27F4F" w14:paraId="64390763"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28732401" w14:textId="09908CF5" w:rsidR="007A3E19" w:rsidRPr="00E27F4F" w:rsidRDefault="007A3E19"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b/>
                <w:color w:val="FFFFFF" w:themeColor="background1"/>
                <w:kern w:val="0"/>
                <w:sz w:val="18"/>
                <w:szCs w:val="18"/>
              </w:rPr>
              <w:t>Qw2健康性・快適性</w:t>
            </w:r>
          </w:p>
        </w:tc>
      </w:tr>
      <w:tr w:rsidR="007A3E19" w:rsidRPr="00E27F4F" w14:paraId="103082D0"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2FB53" w14:textId="51CC52DC" w:rsidR="007A3E19" w:rsidRPr="00E27F4F" w:rsidRDefault="007A3E19"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1.デザイン性</w:t>
            </w:r>
          </w:p>
        </w:tc>
      </w:tr>
      <w:tr w:rsidR="00ED73E5" w:rsidRPr="00E27F4F" w14:paraId="1E8AA531" w14:textId="77777777" w:rsidTr="008944A8">
        <w:trPr>
          <w:trHeight w:val="300"/>
        </w:trPr>
        <w:tc>
          <w:tcPr>
            <w:tcW w:w="1835" w:type="dxa"/>
            <w:tcBorders>
              <w:top w:val="single" w:sz="4" w:space="0" w:color="auto"/>
              <w:left w:val="single" w:sz="4" w:space="0" w:color="auto"/>
              <w:bottom w:val="dotted" w:sz="4" w:space="0" w:color="auto"/>
              <w:right w:val="single" w:sz="6" w:space="0" w:color="auto"/>
            </w:tcBorders>
            <w:noWrap/>
          </w:tcPr>
          <w:p w14:paraId="342C2F24" w14:textId="77777777" w:rsidR="00ED73E5" w:rsidRPr="00E27F4F" w:rsidRDefault="00292EE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w:t>
            </w:r>
            <w:r w:rsidR="00ED73E5" w:rsidRPr="00E27F4F">
              <w:rPr>
                <w:rFonts w:ascii="Yu Gothic UI" w:eastAsia="Yu Gothic UI" w:hAnsi="Yu Gothic UI" w:cs="ＭＳ Ｐゴシック" w:hint="eastAsia"/>
                <w:kern w:val="0"/>
                <w:sz w:val="18"/>
                <w:szCs w:val="18"/>
              </w:rPr>
              <w:t>外観デザイン</w:t>
            </w:r>
          </w:p>
          <w:p w14:paraId="69C48FF6" w14:textId="6BF6BE6D"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ｐ43</w:t>
            </w:r>
          </w:p>
        </w:tc>
        <w:tc>
          <w:tcPr>
            <w:tcW w:w="7088" w:type="dxa"/>
            <w:tcBorders>
              <w:top w:val="single" w:sz="4" w:space="0" w:color="auto"/>
              <w:left w:val="single" w:sz="6" w:space="0" w:color="auto"/>
              <w:bottom w:val="dotted" w:sz="4" w:space="0" w:color="auto"/>
            </w:tcBorders>
            <w:noWrap/>
            <w:vAlign w:val="center"/>
          </w:tcPr>
          <w:p w14:paraId="0C271FBC" w14:textId="77777777" w:rsidR="0013661D" w:rsidRDefault="0013661D" w:rsidP="0013661D">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6</w:t>
            </w:r>
            <w:r w:rsidRPr="00E27F4F">
              <w:rPr>
                <w:rFonts w:ascii="Yu Gothic UI" w:eastAsia="Yu Gothic UI" w:hAnsi="Yu Gothic UI" w:cs="ＭＳ Ｐゴシック" w:hint="eastAsia"/>
                <w:kern w:val="0"/>
                <w:sz w:val="18"/>
                <w:szCs w:val="18"/>
              </w:rPr>
              <w:t>のうち採用した取組みを説明する資料</w:t>
            </w:r>
            <w:r>
              <w:rPr>
                <w:rFonts w:ascii="Yu Gothic UI" w:eastAsia="Yu Gothic UI" w:hAnsi="Yu Gothic UI" w:cs="ＭＳ Ｐゴシック" w:hint="eastAsia"/>
                <w:kern w:val="0"/>
                <w:sz w:val="18"/>
                <w:szCs w:val="18"/>
              </w:rPr>
              <w:t>（No　　　　　　　　）</w:t>
            </w:r>
          </w:p>
          <w:p w14:paraId="66F34D3B" w14:textId="0FC4F116" w:rsidR="00ED73E5" w:rsidRPr="00E27F4F" w:rsidRDefault="00FC399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3661D">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hint="eastAsia"/>
                <w:kern w:val="0"/>
                <w:sz w:val="18"/>
                <w:szCs w:val="18"/>
              </w:rPr>
              <w:t>No7</w:t>
            </w:r>
            <w:r w:rsidR="00ED73E5" w:rsidRPr="00E27F4F">
              <w:rPr>
                <w:rFonts w:ascii="Yu Gothic UI" w:eastAsia="Yu Gothic UI" w:hAnsi="Yu Gothic UI" w:cs="ＭＳ Ｐゴシック" w:hint="eastAsia"/>
                <w:kern w:val="0"/>
                <w:sz w:val="18"/>
                <w:szCs w:val="18"/>
              </w:rPr>
              <w:t>その他</w:t>
            </w:r>
            <w:r w:rsidR="0097327A" w:rsidRPr="00E27F4F">
              <w:rPr>
                <w:rFonts w:ascii="Yu Gothic UI" w:eastAsia="Yu Gothic UI" w:hAnsi="Yu Gothic UI" w:cs="ＭＳ Ｐゴシック" w:hint="eastAsia"/>
                <w:kern w:val="0"/>
                <w:sz w:val="18"/>
                <w:szCs w:val="18"/>
              </w:rPr>
              <w:t>（                                                ）</w:t>
            </w:r>
          </w:p>
          <w:p w14:paraId="65EF2DEB" w14:textId="77777777" w:rsidR="0013661D" w:rsidRDefault="0013661D" w:rsidP="00E26770">
            <w:pPr>
              <w:snapToGrid w:val="0"/>
              <w:spacing w:line="240" w:lineRule="auto"/>
              <w:jc w:val="left"/>
              <w:rPr>
                <w:rFonts w:ascii="Yu Gothic UI" w:eastAsia="Yu Gothic UI" w:hAnsi="Yu Gothic UI" w:cs="ＭＳ Ｐゴシック"/>
                <w:kern w:val="0"/>
                <w:sz w:val="18"/>
                <w:szCs w:val="18"/>
              </w:rPr>
            </w:pPr>
          </w:p>
          <w:p w14:paraId="171E378E" w14:textId="116189C6" w:rsidR="00ED73E5"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4D3C315" w14:textId="5F8DEA80" w:rsidR="00ED73E5" w:rsidRPr="00E27F4F" w:rsidRDefault="00ED73E5"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13661D">
              <w:rPr>
                <w:rFonts w:ascii="Yu Gothic UI" w:eastAsia="Yu Gothic UI" w:hAnsi="Yu Gothic UI" w:cs="ＭＳ Ｐゴシック" w:hint="eastAsia"/>
                <w:kern w:val="0"/>
                <w:sz w:val="18"/>
                <w:szCs w:val="18"/>
              </w:rPr>
              <w:t>評価する</w:t>
            </w:r>
            <w:r w:rsidR="00422F3B" w:rsidRPr="00E27F4F">
              <w:rPr>
                <w:rFonts w:ascii="Yu Gothic UI" w:eastAsia="Yu Gothic UI" w:hAnsi="Yu Gothic UI" w:cs="ＭＳ Ｐゴシック" w:hint="eastAsia"/>
                <w:kern w:val="0"/>
                <w:sz w:val="18"/>
                <w:szCs w:val="18"/>
              </w:rPr>
              <w:t>取組み</w:t>
            </w:r>
            <w:r w:rsidR="0013661D">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評価ポイント</w:t>
            </w:r>
            <w:r w:rsidR="00422F3B" w:rsidRPr="00E27F4F">
              <w:rPr>
                <w:rFonts w:ascii="Yu Gothic UI" w:eastAsia="Yu Gothic UI" w:hAnsi="Yu Gothic UI" w:cs="ＭＳ Ｐゴシック" w:hint="eastAsia"/>
                <w:kern w:val="0"/>
                <w:sz w:val="18"/>
                <w:szCs w:val="18"/>
              </w:rPr>
              <w:t>の合計</w:t>
            </w:r>
            <w:r w:rsidR="0013661D">
              <w:rPr>
                <w:rFonts w:ascii="Yu Gothic UI" w:eastAsia="Yu Gothic UI" w:hAnsi="Yu Gothic UI" w:cs="ＭＳ Ｐゴシック" w:hint="eastAsia"/>
                <w:kern w:val="0"/>
                <w:sz w:val="18"/>
                <w:szCs w:val="18"/>
              </w:rPr>
              <w:t>値</w:t>
            </w:r>
          </w:p>
        </w:tc>
        <w:tc>
          <w:tcPr>
            <w:tcW w:w="850" w:type="dxa"/>
            <w:tcBorders>
              <w:top w:val="single" w:sz="4" w:space="0" w:color="auto"/>
              <w:left w:val="single" w:sz="6" w:space="0" w:color="auto"/>
              <w:bottom w:val="dotted" w:sz="4" w:space="0" w:color="auto"/>
              <w:right w:val="single" w:sz="4" w:space="0" w:color="auto"/>
            </w:tcBorders>
          </w:tcPr>
          <w:p w14:paraId="3AEFD9FD" w14:textId="77777777" w:rsidR="00ED73E5" w:rsidRPr="00E27F4F" w:rsidRDefault="00ED73E5" w:rsidP="007676A9">
            <w:pPr>
              <w:snapToGrid w:val="0"/>
              <w:jc w:val="left"/>
              <w:rPr>
                <w:rFonts w:ascii="Yu Gothic UI" w:eastAsia="Yu Gothic UI" w:hAnsi="Yu Gothic UI" w:cs="ＭＳ Ｐゴシック"/>
                <w:kern w:val="0"/>
                <w:sz w:val="18"/>
                <w:szCs w:val="18"/>
              </w:rPr>
            </w:pPr>
          </w:p>
        </w:tc>
      </w:tr>
      <w:tr w:rsidR="00FC399A" w:rsidRPr="00E27F4F" w14:paraId="2D2BF1AE"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60FB8BB8" w14:textId="449FD7E8" w:rsidR="00FC399A" w:rsidRPr="00E27F4F" w:rsidRDefault="00FC399A"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1.2内装計画</w:t>
            </w:r>
          </w:p>
        </w:tc>
      </w:tr>
      <w:tr w:rsidR="00ED73E5" w:rsidRPr="00E27F4F" w14:paraId="79B8B7BC"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00169D5D" w14:textId="77777777" w:rsidR="00ED73E5" w:rsidRPr="00E27F4F" w:rsidRDefault="00ED73E5"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w:t>
            </w:r>
            <w:r w:rsidR="00292EEF" w:rsidRPr="00E27F4F">
              <w:rPr>
                <w:rFonts w:ascii="Yu Gothic UI" w:eastAsia="Yu Gothic UI" w:hAnsi="Yu Gothic UI" w:cs="ＭＳ Ｐゴシック" w:hint="eastAsia"/>
                <w:kern w:val="0"/>
                <w:sz w:val="18"/>
                <w:szCs w:val="18"/>
              </w:rPr>
              <w:t>2.</w:t>
            </w:r>
            <w:r w:rsidRPr="00E27F4F">
              <w:rPr>
                <w:rFonts w:ascii="Yu Gothic UI" w:eastAsia="Yu Gothic UI" w:hAnsi="Yu Gothic UI" w:cs="ＭＳ Ｐゴシック" w:hint="eastAsia"/>
                <w:kern w:val="0"/>
                <w:sz w:val="18"/>
                <w:szCs w:val="18"/>
              </w:rPr>
              <w:t>1専有部の内装計画</w:t>
            </w:r>
          </w:p>
          <w:p w14:paraId="1455248A" w14:textId="515A9822"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ｐ47</w:t>
            </w:r>
          </w:p>
        </w:tc>
        <w:tc>
          <w:tcPr>
            <w:tcW w:w="7088" w:type="dxa"/>
            <w:tcBorders>
              <w:top w:val="dotted" w:sz="4" w:space="0" w:color="auto"/>
              <w:left w:val="single" w:sz="6" w:space="0" w:color="auto"/>
              <w:bottom w:val="dotted" w:sz="4" w:space="0" w:color="auto"/>
            </w:tcBorders>
            <w:noWrap/>
            <w:vAlign w:val="center"/>
            <w:hideMark/>
          </w:tcPr>
          <w:p w14:paraId="7690BCD8" w14:textId="7B7C0C0D" w:rsidR="00B343A1" w:rsidRDefault="00B343A1" w:rsidP="00B343A1">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4</w:t>
            </w:r>
            <w:r w:rsidRPr="00E27F4F">
              <w:rPr>
                <w:rFonts w:ascii="Yu Gothic UI" w:eastAsia="Yu Gothic UI" w:hAnsi="Yu Gothic UI" w:cs="ＭＳ Ｐゴシック" w:hint="eastAsia"/>
                <w:kern w:val="0"/>
                <w:sz w:val="18"/>
                <w:szCs w:val="18"/>
              </w:rPr>
              <w:t>のうち採用した取組みを説明する資料</w:t>
            </w:r>
            <w:r>
              <w:rPr>
                <w:rFonts w:ascii="Yu Gothic UI" w:eastAsia="Yu Gothic UI" w:hAnsi="Yu Gothic UI" w:cs="ＭＳ Ｐゴシック" w:hint="eastAsia"/>
                <w:kern w:val="0"/>
                <w:sz w:val="18"/>
                <w:szCs w:val="18"/>
              </w:rPr>
              <w:t>（No　　　　　　　　）</w:t>
            </w:r>
          </w:p>
          <w:p w14:paraId="2F50701F" w14:textId="7D0501D6" w:rsidR="00021380" w:rsidRDefault="00B343A1" w:rsidP="0002138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F7582">
              <w:rPr>
                <w:rFonts w:ascii="Yu Gothic UI" w:eastAsia="Yu Gothic UI" w:hAnsi="Yu Gothic UI" w:cs="ＭＳ Ｐゴシック" w:hint="eastAsia"/>
                <w:kern w:val="0"/>
                <w:sz w:val="18"/>
                <w:szCs w:val="18"/>
              </w:rPr>
              <w:t>上記</w:t>
            </w:r>
            <w:r>
              <w:rPr>
                <w:rFonts w:ascii="Yu Gothic UI" w:eastAsia="Yu Gothic UI" w:hAnsi="Yu Gothic UI" w:cs="ＭＳ Ｐゴシック" w:hint="eastAsia"/>
                <w:kern w:val="0"/>
                <w:sz w:val="18"/>
                <w:szCs w:val="18"/>
              </w:rPr>
              <w:t>取り組みを説明</w:t>
            </w:r>
            <w:r w:rsidR="00BF7582">
              <w:rPr>
                <w:rFonts w:ascii="Yu Gothic UI" w:eastAsia="Yu Gothic UI" w:hAnsi="Yu Gothic UI" w:cs="ＭＳ Ｐゴシック" w:hint="eastAsia"/>
                <w:kern w:val="0"/>
                <w:sz w:val="18"/>
                <w:szCs w:val="18"/>
              </w:rPr>
              <w:t>した</w:t>
            </w:r>
            <w:r>
              <w:rPr>
                <w:rFonts w:ascii="Yu Gothic UI" w:eastAsia="Yu Gothic UI" w:hAnsi="Yu Gothic UI" w:cs="ＭＳ Ｐゴシック" w:hint="eastAsia"/>
                <w:kern w:val="0"/>
                <w:sz w:val="18"/>
                <w:szCs w:val="18"/>
              </w:rPr>
              <w:t>基本計画書のコンセプト内容</w:t>
            </w:r>
            <w:r w:rsidR="00BF7582">
              <w:rPr>
                <w:rFonts w:ascii="Yu Gothic UI" w:eastAsia="Yu Gothic UI" w:hAnsi="Yu Gothic UI" w:cs="ＭＳ Ｐゴシック" w:hint="eastAsia"/>
                <w:kern w:val="0"/>
                <w:sz w:val="18"/>
                <w:szCs w:val="18"/>
              </w:rPr>
              <w:t>と</w:t>
            </w:r>
            <w:r>
              <w:rPr>
                <w:rFonts w:ascii="Yu Gothic UI" w:eastAsia="Yu Gothic UI" w:hAnsi="Yu Gothic UI" w:cs="ＭＳ Ｐゴシック" w:hint="eastAsia"/>
                <w:kern w:val="0"/>
                <w:sz w:val="18"/>
                <w:szCs w:val="18"/>
              </w:rPr>
              <w:t>その実施状況を説明する</w:t>
            </w:r>
            <w:r w:rsidR="00021380" w:rsidRPr="00E27F4F">
              <w:rPr>
                <w:rFonts w:ascii="Yu Gothic UI" w:eastAsia="Yu Gothic UI" w:hAnsi="Yu Gothic UI" w:cs="ＭＳ Ｐゴシック" w:hint="eastAsia"/>
                <w:kern w:val="0"/>
                <w:sz w:val="18"/>
                <w:szCs w:val="18"/>
              </w:rPr>
              <w:t>資料</w:t>
            </w:r>
          </w:p>
          <w:p w14:paraId="39D6F62C" w14:textId="77777777" w:rsidR="00B343A1" w:rsidRDefault="00B343A1" w:rsidP="00E26770">
            <w:pPr>
              <w:snapToGrid w:val="0"/>
              <w:spacing w:line="240" w:lineRule="auto"/>
              <w:jc w:val="left"/>
              <w:rPr>
                <w:rFonts w:ascii="Yu Gothic UI" w:eastAsia="Yu Gothic UI" w:hAnsi="Yu Gothic UI" w:cs="ＭＳ Ｐゴシック"/>
                <w:kern w:val="0"/>
                <w:sz w:val="18"/>
                <w:szCs w:val="18"/>
              </w:rPr>
            </w:pPr>
          </w:p>
          <w:p w14:paraId="70E12D39" w14:textId="37C5C9AE" w:rsidR="00ED73E5"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9B1A072" w14:textId="38EDA141" w:rsidR="00ED73E5" w:rsidRPr="00E27F4F" w:rsidRDefault="00ED73E5"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p>
        </w:tc>
        <w:tc>
          <w:tcPr>
            <w:tcW w:w="850" w:type="dxa"/>
            <w:tcBorders>
              <w:top w:val="dotted" w:sz="4" w:space="0" w:color="auto"/>
              <w:left w:val="single" w:sz="6" w:space="0" w:color="auto"/>
              <w:bottom w:val="dotted" w:sz="4" w:space="0" w:color="auto"/>
              <w:right w:val="single" w:sz="4" w:space="0" w:color="auto"/>
            </w:tcBorders>
          </w:tcPr>
          <w:p w14:paraId="2E6527E8" w14:textId="77777777" w:rsidR="00ED73E5" w:rsidRPr="00E27F4F" w:rsidRDefault="00ED73E5" w:rsidP="007676A9">
            <w:pPr>
              <w:snapToGrid w:val="0"/>
              <w:jc w:val="left"/>
              <w:rPr>
                <w:rFonts w:ascii="Yu Gothic UI" w:eastAsia="Yu Gothic UI" w:hAnsi="Yu Gothic UI" w:cs="ＭＳ Ｐゴシック"/>
                <w:kern w:val="0"/>
                <w:sz w:val="18"/>
                <w:szCs w:val="18"/>
              </w:rPr>
            </w:pPr>
          </w:p>
        </w:tc>
      </w:tr>
      <w:tr w:rsidR="00ED73E5" w:rsidRPr="00E27F4F" w14:paraId="129A4F73" w14:textId="77777777" w:rsidTr="008944A8">
        <w:trPr>
          <w:trHeight w:val="300"/>
        </w:trPr>
        <w:tc>
          <w:tcPr>
            <w:tcW w:w="1835" w:type="dxa"/>
            <w:tcBorders>
              <w:top w:val="dotted" w:sz="4" w:space="0" w:color="auto"/>
              <w:left w:val="single" w:sz="4" w:space="0" w:color="auto"/>
              <w:bottom w:val="single" w:sz="4" w:space="0" w:color="auto"/>
              <w:right w:val="single" w:sz="6" w:space="0" w:color="auto"/>
            </w:tcBorders>
            <w:noWrap/>
            <w:hideMark/>
          </w:tcPr>
          <w:p w14:paraId="45D2C07B" w14:textId="77777777" w:rsidR="00ED73E5" w:rsidRPr="00E27F4F" w:rsidRDefault="00ED73E5"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w:t>
            </w:r>
            <w:r w:rsidR="00292EEF" w:rsidRPr="00E27F4F">
              <w:rPr>
                <w:rFonts w:ascii="Yu Gothic UI" w:eastAsia="Yu Gothic UI" w:hAnsi="Yu Gothic UI" w:cs="ＭＳ Ｐゴシック" w:hint="eastAsia"/>
                <w:kern w:val="0"/>
                <w:sz w:val="18"/>
                <w:szCs w:val="18"/>
              </w:rPr>
              <w:t>2</w:t>
            </w:r>
            <w:r w:rsidRPr="00E27F4F">
              <w:rPr>
                <w:rFonts w:ascii="Yu Gothic UI" w:eastAsia="Yu Gothic UI" w:hAnsi="Yu Gothic UI" w:cs="ＭＳ Ｐゴシック" w:hint="eastAsia"/>
                <w:kern w:val="0"/>
                <w:sz w:val="18"/>
                <w:szCs w:val="18"/>
              </w:rPr>
              <w:t>.2共用部の内装計画</w:t>
            </w:r>
          </w:p>
          <w:p w14:paraId="3E6D99F0" w14:textId="44F2FA11"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ｐ48</w:t>
            </w:r>
          </w:p>
        </w:tc>
        <w:tc>
          <w:tcPr>
            <w:tcW w:w="7088" w:type="dxa"/>
            <w:tcBorders>
              <w:top w:val="dotted" w:sz="4" w:space="0" w:color="auto"/>
              <w:left w:val="single" w:sz="6" w:space="0" w:color="auto"/>
              <w:bottom w:val="single" w:sz="4" w:space="0" w:color="auto"/>
            </w:tcBorders>
            <w:noWrap/>
            <w:vAlign w:val="center"/>
            <w:hideMark/>
          </w:tcPr>
          <w:p w14:paraId="0B11CE31" w14:textId="55902DBF" w:rsidR="00B343A1" w:rsidRDefault="00B343A1" w:rsidP="00B343A1">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4</w:t>
            </w:r>
            <w:r w:rsidRPr="00E27F4F">
              <w:rPr>
                <w:rFonts w:ascii="Yu Gothic UI" w:eastAsia="Yu Gothic UI" w:hAnsi="Yu Gothic UI" w:cs="ＭＳ Ｐゴシック" w:hint="eastAsia"/>
                <w:kern w:val="0"/>
                <w:sz w:val="18"/>
                <w:szCs w:val="18"/>
              </w:rPr>
              <w:t>のうち採用した取組みを説明する資料</w:t>
            </w:r>
            <w:r>
              <w:rPr>
                <w:rFonts w:ascii="Yu Gothic UI" w:eastAsia="Yu Gothic UI" w:hAnsi="Yu Gothic UI" w:cs="ＭＳ Ｐゴシック" w:hint="eastAsia"/>
                <w:kern w:val="0"/>
                <w:sz w:val="18"/>
                <w:szCs w:val="18"/>
              </w:rPr>
              <w:t>（No　　　　　　　　）</w:t>
            </w:r>
          </w:p>
          <w:p w14:paraId="451FEB8B" w14:textId="525DDA31" w:rsidR="00B343A1" w:rsidRPr="00E27F4F" w:rsidRDefault="00B343A1" w:rsidP="00B343A1">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hint="eastAsia"/>
                <w:kern w:val="0"/>
                <w:sz w:val="18"/>
                <w:szCs w:val="18"/>
              </w:rPr>
              <w:t>No</w:t>
            </w:r>
            <w:r>
              <w:rPr>
                <w:rFonts w:ascii="Yu Gothic UI" w:eastAsia="Yu Gothic UI" w:hAnsi="Yu Gothic UI" w:cs="ＭＳ Ｐゴシック" w:hint="eastAsia"/>
                <w:kern w:val="0"/>
                <w:sz w:val="18"/>
                <w:szCs w:val="18"/>
              </w:rPr>
              <w:t>5</w:t>
            </w:r>
            <w:r w:rsidRPr="00E27F4F">
              <w:rPr>
                <w:rFonts w:ascii="Yu Gothic UI" w:eastAsia="Yu Gothic UI" w:hAnsi="Yu Gothic UI" w:cs="ＭＳ Ｐゴシック" w:hint="eastAsia"/>
                <w:kern w:val="0"/>
                <w:sz w:val="18"/>
                <w:szCs w:val="18"/>
              </w:rPr>
              <w:t>その他（                                                ）</w:t>
            </w:r>
          </w:p>
          <w:p w14:paraId="5E6061D1" w14:textId="068D78C0" w:rsidR="00ED73E5" w:rsidRPr="00E27F4F" w:rsidRDefault="00ED73E5" w:rsidP="00E26770">
            <w:pPr>
              <w:snapToGrid w:val="0"/>
              <w:spacing w:line="240" w:lineRule="auto"/>
              <w:jc w:val="left"/>
              <w:rPr>
                <w:rFonts w:ascii="Yu Gothic UI" w:eastAsia="Yu Gothic UI" w:hAnsi="Yu Gothic UI" w:cs="ＭＳ Ｐゴシック"/>
                <w:kern w:val="0"/>
                <w:sz w:val="18"/>
                <w:szCs w:val="18"/>
              </w:rPr>
            </w:pPr>
          </w:p>
          <w:p w14:paraId="2A090B8E" w14:textId="440782D4" w:rsidR="00ED73E5"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EB95085" w14:textId="0F501D26" w:rsidR="00ED73E5" w:rsidRPr="00E27F4F" w:rsidRDefault="00ED73E5"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p>
        </w:tc>
        <w:tc>
          <w:tcPr>
            <w:tcW w:w="850" w:type="dxa"/>
            <w:tcBorders>
              <w:top w:val="dotted" w:sz="4" w:space="0" w:color="auto"/>
              <w:left w:val="single" w:sz="6" w:space="0" w:color="auto"/>
              <w:bottom w:val="single" w:sz="4" w:space="0" w:color="auto"/>
              <w:right w:val="single" w:sz="4" w:space="0" w:color="auto"/>
            </w:tcBorders>
          </w:tcPr>
          <w:p w14:paraId="6652D3F5" w14:textId="77777777" w:rsidR="00ED73E5" w:rsidRPr="00E27F4F" w:rsidRDefault="00ED73E5" w:rsidP="007676A9">
            <w:pPr>
              <w:snapToGrid w:val="0"/>
              <w:jc w:val="left"/>
              <w:rPr>
                <w:rFonts w:ascii="Yu Gothic UI" w:eastAsia="Yu Gothic UI" w:hAnsi="Yu Gothic UI" w:cs="ＭＳ Ｐゴシック"/>
                <w:kern w:val="0"/>
                <w:sz w:val="18"/>
                <w:szCs w:val="18"/>
              </w:rPr>
            </w:pPr>
          </w:p>
        </w:tc>
      </w:tr>
      <w:tr w:rsidR="00C31DB0" w:rsidRPr="00E27F4F" w14:paraId="4E9D3AA3"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EB07F6" w14:textId="4BFF748D" w:rsidR="00C31DB0" w:rsidRPr="00E27F4F" w:rsidRDefault="00C31DB0"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2.リフレッシュ</w:t>
            </w:r>
          </w:p>
        </w:tc>
      </w:tr>
      <w:tr w:rsidR="00BA02B2" w:rsidRPr="00E27F4F" w14:paraId="2B9CCF47" w14:textId="77777777" w:rsidTr="008944A8">
        <w:trPr>
          <w:trHeight w:val="300"/>
        </w:trPr>
        <w:tc>
          <w:tcPr>
            <w:tcW w:w="1835" w:type="dxa"/>
            <w:tcBorders>
              <w:top w:val="single" w:sz="4" w:space="0" w:color="auto"/>
              <w:left w:val="single" w:sz="4" w:space="0" w:color="auto"/>
              <w:bottom w:val="dotted" w:sz="4" w:space="0" w:color="auto"/>
              <w:right w:val="single" w:sz="6" w:space="0" w:color="auto"/>
            </w:tcBorders>
            <w:noWrap/>
            <w:hideMark/>
          </w:tcPr>
          <w:p w14:paraId="440AC429" w14:textId="77777777" w:rsidR="00BA02B2" w:rsidRPr="00E27F4F" w:rsidRDefault="00292EE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w:t>
            </w:r>
            <w:r w:rsidR="00BA02B2" w:rsidRPr="00E27F4F">
              <w:rPr>
                <w:rFonts w:ascii="Yu Gothic UI" w:eastAsia="Yu Gothic UI" w:hAnsi="Yu Gothic UI" w:cs="ＭＳ Ｐゴシック" w:hint="eastAsia"/>
                <w:kern w:val="0"/>
                <w:sz w:val="18"/>
                <w:szCs w:val="18"/>
              </w:rPr>
              <w:t>.1オフィスからの眺望</w:t>
            </w:r>
          </w:p>
          <w:p w14:paraId="44E6A267" w14:textId="4DB9BF66"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ｐ50</w:t>
            </w:r>
          </w:p>
        </w:tc>
        <w:tc>
          <w:tcPr>
            <w:tcW w:w="7088" w:type="dxa"/>
            <w:tcBorders>
              <w:top w:val="single" w:sz="4" w:space="0" w:color="auto"/>
              <w:left w:val="single" w:sz="6" w:space="0" w:color="auto"/>
              <w:bottom w:val="dotted" w:sz="4" w:space="0" w:color="auto"/>
            </w:tcBorders>
            <w:noWrap/>
            <w:vAlign w:val="center"/>
          </w:tcPr>
          <w:p w14:paraId="17425072" w14:textId="77777777" w:rsidR="00BF7582" w:rsidRDefault="00BF7582" w:rsidP="00BF7582">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6D9131CE" w14:textId="7F527D7B"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F7582">
              <w:rPr>
                <w:rFonts w:ascii="Yu Gothic UI" w:eastAsia="Yu Gothic UI" w:hAnsi="Yu Gothic UI" w:cs="ＭＳ Ｐゴシック" w:hint="eastAsia"/>
                <w:kern w:val="0"/>
                <w:sz w:val="18"/>
                <w:szCs w:val="18"/>
              </w:rPr>
              <w:t>事務室に屋外が見える窓があること、</w:t>
            </w:r>
            <w:r w:rsidR="004435F7">
              <w:rPr>
                <w:rFonts w:ascii="Yu Gothic UI" w:eastAsia="Yu Gothic UI" w:hAnsi="Yu Gothic UI" w:cs="ＭＳ Ｐゴシック" w:hint="eastAsia"/>
                <w:kern w:val="0"/>
                <w:sz w:val="18"/>
                <w:szCs w:val="18"/>
              </w:rPr>
              <w:t>事務室の（</w:t>
            </w:r>
            <w:r w:rsidR="00B808C9" w:rsidRPr="00E27F4F">
              <w:rPr>
                <w:rFonts w:ascii="Yu Gothic UI" w:eastAsia="Yu Gothic UI" w:hAnsi="Yu Gothic UI" w:cs="ＭＳ Ｐゴシック" w:hint="eastAsia"/>
                <w:kern w:val="0"/>
                <w:sz w:val="18"/>
                <w:szCs w:val="18"/>
              </w:rPr>
              <w:t>平均</w:t>
            </w:r>
            <w:r w:rsidR="004435F7">
              <w:rPr>
                <w:rFonts w:ascii="Yu Gothic UI" w:eastAsia="Yu Gothic UI" w:hAnsi="Yu Gothic UI" w:cs="ＭＳ Ｐゴシック" w:hint="eastAsia"/>
                <w:kern w:val="0"/>
                <w:sz w:val="18"/>
                <w:szCs w:val="18"/>
              </w:rPr>
              <w:t>）</w:t>
            </w:r>
            <w:r w:rsidR="00B808C9" w:rsidRPr="00E27F4F">
              <w:rPr>
                <w:rFonts w:ascii="Yu Gothic UI" w:eastAsia="Yu Gothic UI" w:hAnsi="Yu Gothic UI" w:cs="ＭＳ Ｐゴシック" w:hint="eastAsia"/>
                <w:kern w:val="0"/>
                <w:sz w:val="18"/>
                <w:szCs w:val="18"/>
              </w:rPr>
              <w:t>天井高を</w:t>
            </w:r>
            <w:r w:rsidR="004435F7">
              <w:rPr>
                <w:rFonts w:ascii="Yu Gothic UI" w:eastAsia="Yu Gothic UI" w:hAnsi="Yu Gothic UI" w:cs="ＭＳ Ｐゴシック" w:hint="eastAsia"/>
                <w:kern w:val="0"/>
                <w:sz w:val="18"/>
                <w:szCs w:val="18"/>
              </w:rPr>
              <w:t>説明する</w:t>
            </w:r>
            <w:r w:rsidR="00B808C9" w:rsidRPr="00E27F4F">
              <w:rPr>
                <w:rFonts w:ascii="Yu Gothic UI" w:eastAsia="Yu Gothic UI" w:hAnsi="Yu Gothic UI" w:cs="ＭＳ Ｐゴシック" w:hint="eastAsia"/>
                <w:kern w:val="0"/>
                <w:sz w:val="18"/>
                <w:szCs w:val="18"/>
              </w:rPr>
              <w:t>資料</w:t>
            </w:r>
          </w:p>
          <w:p w14:paraId="42DD7D9F" w14:textId="1775AC21" w:rsidR="00BA02B2" w:rsidRPr="00E27F4F" w:rsidRDefault="00BA02B2" w:rsidP="00E2677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窓面からの景観がインセンティブに</w:t>
            </w:r>
            <w:r w:rsidR="00B808C9" w:rsidRPr="00E27F4F">
              <w:rPr>
                <w:rFonts w:ascii="Yu Gothic UI" w:eastAsia="Yu Gothic UI" w:hAnsi="Yu Gothic UI" w:cs="ＭＳ Ｐゴシック" w:hint="eastAsia"/>
                <w:kern w:val="0"/>
                <w:sz w:val="18"/>
                <w:szCs w:val="18"/>
              </w:rPr>
              <w:t>なることを説明する資料（</w:t>
            </w:r>
            <w:r w:rsidR="004435F7">
              <w:rPr>
                <w:rFonts w:ascii="Yu Gothic UI" w:eastAsia="Yu Gothic UI" w:hAnsi="Yu Gothic UI" w:cs="ＭＳ Ｐゴシック" w:hint="eastAsia"/>
                <w:kern w:val="0"/>
                <w:sz w:val="18"/>
                <w:szCs w:val="18"/>
              </w:rPr>
              <w:t>レベル＋1</w:t>
            </w:r>
            <w:r w:rsidR="00B808C9" w:rsidRPr="00E27F4F">
              <w:rPr>
                <w:rFonts w:ascii="Yu Gothic UI" w:eastAsia="Yu Gothic UI" w:hAnsi="Yu Gothic UI" w:cs="ＭＳ Ｐゴシック" w:hint="eastAsia"/>
                <w:kern w:val="0"/>
                <w:sz w:val="18"/>
                <w:szCs w:val="18"/>
              </w:rPr>
              <w:t>）</w:t>
            </w:r>
          </w:p>
          <w:p w14:paraId="3ED63A9B" w14:textId="6BFCB3CF" w:rsidR="00BF7582" w:rsidRDefault="00BA02B2" w:rsidP="00B808C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808C9" w:rsidRPr="00E27F4F">
              <w:rPr>
                <w:rFonts w:ascii="Yu Gothic UI" w:eastAsia="Yu Gothic UI" w:hAnsi="Yu Gothic UI" w:cs="ＭＳ Ｐゴシック" w:hint="eastAsia"/>
                <w:kern w:val="0"/>
                <w:sz w:val="18"/>
                <w:szCs w:val="18"/>
              </w:rPr>
              <w:t>設置した日射遮へい材の工夫について具体的に説明する資料</w:t>
            </w:r>
            <w:r w:rsidR="004435F7" w:rsidRPr="004435F7">
              <w:rPr>
                <w:rFonts w:ascii="Yu Gothic UI" w:eastAsia="Yu Gothic UI" w:hAnsi="Yu Gothic UI" w:cs="ＭＳ Ｐゴシック" w:hint="eastAsia"/>
                <w:kern w:val="0"/>
                <w:sz w:val="18"/>
                <w:szCs w:val="18"/>
              </w:rPr>
              <w:t>（レベル＋1）</w:t>
            </w:r>
          </w:p>
          <w:p w14:paraId="671A57C0" w14:textId="77777777" w:rsidR="004435F7" w:rsidRPr="004435F7" w:rsidRDefault="004435F7" w:rsidP="00B808C9">
            <w:pPr>
              <w:snapToGrid w:val="0"/>
              <w:spacing w:line="240" w:lineRule="auto"/>
              <w:jc w:val="left"/>
              <w:rPr>
                <w:rFonts w:ascii="Yu Gothic UI" w:eastAsia="Yu Gothic UI" w:hAnsi="Yu Gothic UI" w:cs="ＭＳ Ｐゴシック"/>
                <w:kern w:val="0"/>
                <w:sz w:val="18"/>
                <w:szCs w:val="18"/>
              </w:rPr>
            </w:pPr>
          </w:p>
          <w:p w14:paraId="61DEAA08" w14:textId="498DD8A6"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62DE5E6" w14:textId="534E32FE"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・事務室の</w:t>
            </w:r>
            <w:r w:rsidR="004435F7">
              <w:rPr>
                <w:rFonts w:ascii="Yu Gothic UI" w:eastAsia="Yu Gothic UI" w:hAnsi="Yu Gothic UI" w:cs="ＭＳ Ｐゴシック" w:hint="eastAsia"/>
                <w:kern w:val="0"/>
                <w:sz w:val="18"/>
                <w:szCs w:val="18"/>
              </w:rPr>
              <w:t>窓と</w:t>
            </w:r>
            <w:r w:rsidR="00B808C9" w:rsidRPr="00E27F4F">
              <w:rPr>
                <w:rFonts w:ascii="Yu Gothic UI" w:eastAsia="Yu Gothic UI" w:hAnsi="Yu Gothic UI" w:cs="ＭＳ Ｐゴシック" w:hint="eastAsia"/>
                <w:kern w:val="0"/>
                <w:sz w:val="18"/>
                <w:szCs w:val="18"/>
              </w:rPr>
              <w:t>平均</w:t>
            </w:r>
            <w:r w:rsidRPr="00E27F4F">
              <w:rPr>
                <w:rFonts w:ascii="Yu Gothic UI" w:eastAsia="Yu Gothic UI" w:hAnsi="Yu Gothic UI" w:cs="ＭＳ Ｐゴシック" w:hint="eastAsia"/>
                <w:kern w:val="0"/>
                <w:sz w:val="18"/>
                <w:szCs w:val="18"/>
              </w:rPr>
              <w:t>天井高</w:t>
            </w:r>
            <w:r w:rsidR="004435F7">
              <w:rPr>
                <w:rFonts w:ascii="Yu Gothic UI" w:eastAsia="Yu Gothic UI" w:hAnsi="Yu Gothic UI" w:cs="ＭＳ Ｐゴシック" w:hint="eastAsia"/>
                <w:kern w:val="0"/>
                <w:sz w:val="18"/>
                <w:szCs w:val="18"/>
              </w:rPr>
              <w:t>により評価。窓がない場合はレベル1</w:t>
            </w:r>
          </w:p>
          <w:p w14:paraId="5EF12906" w14:textId="5DBC4805"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・窓からの景観を確保するために日射遮蔽材を工夫することによるレベルアップ</w:t>
            </w:r>
          </w:p>
        </w:tc>
        <w:tc>
          <w:tcPr>
            <w:tcW w:w="850" w:type="dxa"/>
            <w:tcBorders>
              <w:top w:val="single" w:sz="4" w:space="0" w:color="auto"/>
              <w:left w:val="single" w:sz="6" w:space="0" w:color="auto"/>
              <w:bottom w:val="dotted" w:sz="4" w:space="0" w:color="auto"/>
              <w:right w:val="single" w:sz="4" w:space="0" w:color="auto"/>
            </w:tcBorders>
          </w:tcPr>
          <w:p w14:paraId="64BFC2B0"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225A2231"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1C366D65" w14:textId="77777777" w:rsidR="007E6BBF"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w:t>
            </w:r>
            <w:r w:rsidR="00BA02B2" w:rsidRPr="00E27F4F">
              <w:rPr>
                <w:rFonts w:ascii="Yu Gothic UI" w:eastAsia="Yu Gothic UI" w:hAnsi="Yu Gothic UI" w:cs="ＭＳ Ｐゴシック" w:hint="eastAsia"/>
                <w:kern w:val="0"/>
                <w:sz w:val="18"/>
                <w:szCs w:val="18"/>
              </w:rPr>
              <w:t>.2室内の植栽・自然とのつながり</w:t>
            </w:r>
          </w:p>
          <w:p w14:paraId="39C89B81" w14:textId="3E3415C7" w:rsidR="00BA02B2"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ｐ50</w:t>
            </w:r>
          </w:p>
        </w:tc>
        <w:tc>
          <w:tcPr>
            <w:tcW w:w="7088" w:type="dxa"/>
            <w:tcBorders>
              <w:top w:val="dotted" w:sz="4" w:space="0" w:color="auto"/>
              <w:left w:val="single" w:sz="6" w:space="0" w:color="auto"/>
              <w:bottom w:val="dotted" w:sz="4" w:space="0" w:color="auto"/>
            </w:tcBorders>
            <w:noWrap/>
            <w:vAlign w:val="center"/>
            <w:hideMark/>
          </w:tcPr>
          <w:p w14:paraId="10D35214" w14:textId="5D6B8B09"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4435F7">
              <w:rPr>
                <w:rFonts w:ascii="Yu Gothic UI" w:eastAsia="Yu Gothic UI" w:hAnsi="Yu Gothic UI" w:cs="ＭＳ Ｐゴシック" w:hint="eastAsia"/>
                <w:kern w:val="0"/>
                <w:sz w:val="18"/>
                <w:szCs w:val="18"/>
              </w:rPr>
              <w:t>自席や全ての座席から植栽等を感じることができ</w:t>
            </w:r>
            <w:r w:rsidR="003F4F6A">
              <w:rPr>
                <w:rFonts w:ascii="Yu Gothic UI" w:eastAsia="Yu Gothic UI" w:hAnsi="Yu Gothic UI" w:cs="ＭＳ Ｐゴシック" w:hint="eastAsia"/>
                <w:kern w:val="0"/>
                <w:sz w:val="18"/>
                <w:szCs w:val="18"/>
              </w:rPr>
              <w:t>る状況を躯体的に</w:t>
            </w:r>
            <w:r w:rsidR="004435F7">
              <w:rPr>
                <w:rFonts w:ascii="Yu Gothic UI" w:eastAsia="Yu Gothic UI" w:hAnsi="Yu Gothic UI" w:cs="ＭＳ Ｐゴシック" w:hint="eastAsia"/>
                <w:kern w:val="0"/>
                <w:sz w:val="18"/>
                <w:szCs w:val="18"/>
              </w:rPr>
              <w:t>説明する資料</w:t>
            </w:r>
          </w:p>
          <w:p w14:paraId="10F6FA17" w14:textId="20246C23" w:rsidR="00C31DB0"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E6389" w:rsidRPr="00E27F4F">
              <w:rPr>
                <w:rFonts w:ascii="Yu Gothic UI" w:eastAsia="Yu Gothic UI" w:hAnsi="Yu Gothic UI" w:cs="ＭＳ Ｐゴシック" w:hint="eastAsia"/>
                <w:kern w:val="0"/>
                <w:sz w:val="18"/>
                <w:szCs w:val="18"/>
              </w:rPr>
              <w:t>フェイクグリーンを採用している場合</w:t>
            </w:r>
            <w:r w:rsidR="003F4F6A">
              <w:rPr>
                <w:rFonts w:ascii="Yu Gothic UI" w:eastAsia="Yu Gothic UI" w:hAnsi="Yu Gothic UI" w:cs="ＭＳ Ｐゴシック" w:hint="eastAsia"/>
                <w:kern w:val="0"/>
                <w:sz w:val="18"/>
                <w:szCs w:val="18"/>
              </w:rPr>
              <w:t>は本物との割合等を</w:t>
            </w:r>
            <w:r w:rsidR="00AE6389" w:rsidRPr="00E27F4F">
              <w:rPr>
                <w:rFonts w:ascii="Yu Gothic UI" w:eastAsia="Yu Gothic UI" w:hAnsi="Yu Gothic UI" w:cs="ＭＳ Ｐゴシック" w:hint="eastAsia"/>
                <w:kern w:val="0"/>
                <w:sz w:val="18"/>
                <w:szCs w:val="18"/>
              </w:rPr>
              <w:t>説明する資料</w:t>
            </w:r>
          </w:p>
          <w:p w14:paraId="77EA8BD3" w14:textId="77777777" w:rsidR="004435F7" w:rsidRDefault="004435F7" w:rsidP="00E26770">
            <w:pPr>
              <w:snapToGrid w:val="0"/>
              <w:spacing w:line="240" w:lineRule="auto"/>
              <w:jc w:val="left"/>
              <w:rPr>
                <w:rFonts w:ascii="Yu Gothic UI" w:eastAsia="Yu Gothic UI" w:hAnsi="Yu Gothic UI" w:cs="ＭＳ Ｐゴシック"/>
                <w:kern w:val="0"/>
                <w:sz w:val="18"/>
                <w:szCs w:val="18"/>
              </w:rPr>
            </w:pPr>
          </w:p>
          <w:p w14:paraId="49422626" w14:textId="78A548E6"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2176849E" w14:textId="3D257AE9" w:rsidR="00BA02B2" w:rsidRPr="00E27F4F" w:rsidRDefault="00BA02B2" w:rsidP="003F4F6A">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・執務空間</w:t>
            </w:r>
            <w:r w:rsidR="003F4F6A">
              <w:rPr>
                <w:rFonts w:ascii="Yu Gothic UI" w:eastAsia="Yu Gothic UI" w:hAnsi="Yu Gothic UI" w:cs="ＭＳ Ｐゴシック" w:hint="eastAsia"/>
                <w:kern w:val="0"/>
                <w:sz w:val="18"/>
                <w:szCs w:val="18"/>
              </w:rPr>
              <w:t>内の</w:t>
            </w:r>
            <w:r w:rsidRPr="00E27F4F">
              <w:rPr>
                <w:rFonts w:ascii="Yu Gothic UI" w:eastAsia="Yu Gothic UI" w:hAnsi="Yu Gothic UI" w:cs="ＭＳ Ｐゴシック" w:hint="eastAsia"/>
                <w:kern w:val="0"/>
                <w:sz w:val="18"/>
                <w:szCs w:val="18"/>
              </w:rPr>
              <w:t>植栽</w:t>
            </w:r>
            <w:r w:rsidR="003F4F6A">
              <w:rPr>
                <w:rFonts w:ascii="Yu Gothic UI" w:eastAsia="Yu Gothic UI" w:hAnsi="Yu Gothic UI" w:cs="ＭＳ Ｐゴシック" w:hint="eastAsia"/>
                <w:kern w:val="0"/>
                <w:sz w:val="18"/>
                <w:szCs w:val="18"/>
              </w:rPr>
              <w:t>等、自席等から</w:t>
            </w:r>
            <w:r w:rsidR="003F4F6A" w:rsidRPr="003F4F6A">
              <w:rPr>
                <w:rFonts w:ascii="Yu Gothic UI" w:eastAsia="Yu Gothic UI" w:hAnsi="Yu Gothic UI" w:cs="ＭＳ Ｐゴシック" w:hint="eastAsia"/>
                <w:kern w:val="0"/>
                <w:sz w:val="18"/>
                <w:szCs w:val="18"/>
              </w:rPr>
              <w:t>見える</w:t>
            </w:r>
            <w:r w:rsidR="003F4F6A">
              <w:rPr>
                <w:rFonts w:ascii="Yu Gothic UI" w:eastAsia="Yu Gothic UI" w:hAnsi="Yu Gothic UI" w:cs="ＭＳ Ｐゴシック" w:hint="eastAsia"/>
                <w:kern w:val="0"/>
                <w:sz w:val="18"/>
                <w:szCs w:val="18"/>
              </w:rPr>
              <w:t>屋外の植栽が評価対象。全くない場合はレベル2</w:t>
            </w:r>
          </w:p>
        </w:tc>
        <w:tc>
          <w:tcPr>
            <w:tcW w:w="850" w:type="dxa"/>
            <w:tcBorders>
              <w:top w:val="dotted" w:sz="4" w:space="0" w:color="auto"/>
              <w:left w:val="single" w:sz="6" w:space="0" w:color="auto"/>
              <w:right w:val="single" w:sz="4" w:space="0" w:color="auto"/>
            </w:tcBorders>
          </w:tcPr>
          <w:p w14:paraId="5ACA6A3A"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2B1C6496"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41FBFFFE"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w:t>
            </w:r>
            <w:r w:rsidR="00BA02B2" w:rsidRPr="00E27F4F">
              <w:rPr>
                <w:rFonts w:ascii="Yu Gothic UI" w:eastAsia="Yu Gothic UI" w:hAnsi="Yu Gothic UI" w:cs="ＭＳ Ｐゴシック" w:hint="eastAsia"/>
                <w:kern w:val="0"/>
                <w:sz w:val="18"/>
                <w:szCs w:val="18"/>
              </w:rPr>
              <w:t>.3室外（敷地内）の植栽・自然とのつながり</w:t>
            </w:r>
          </w:p>
          <w:p w14:paraId="76DE7396" w14:textId="6A2056BB"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ｐ51</w:t>
            </w:r>
          </w:p>
        </w:tc>
        <w:tc>
          <w:tcPr>
            <w:tcW w:w="7088" w:type="dxa"/>
            <w:tcBorders>
              <w:top w:val="dotted" w:sz="4" w:space="0" w:color="auto"/>
              <w:left w:val="single" w:sz="6" w:space="0" w:color="auto"/>
              <w:bottom w:val="dotted" w:sz="4" w:space="0" w:color="auto"/>
            </w:tcBorders>
            <w:noWrap/>
            <w:vAlign w:val="center"/>
          </w:tcPr>
          <w:p w14:paraId="04D43035" w14:textId="54CC2FCE" w:rsidR="00DA3CA6" w:rsidRPr="00E27F4F" w:rsidRDefault="001C428D" w:rsidP="001C428D">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461F0">
              <w:rPr>
                <w:rFonts w:ascii="Yu Gothic UI" w:eastAsia="Yu Gothic UI" w:hAnsi="Yu Gothic UI" w:cs="ＭＳ Ｐゴシック" w:hint="eastAsia"/>
                <w:kern w:val="0"/>
                <w:sz w:val="18"/>
                <w:szCs w:val="18"/>
              </w:rPr>
              <w:t>ワーカーが利用できる屋上庭園</w:t>
            </w:r>
            <w:r w:rsidRPr="00E27F4F">
              <w:rPr>
                <w:rFonts w:ascii="Yu Gothic UI" w:eastAsia="Yu Gothic UI" w:hAnsi="Yu Gothic UI" w:cs="ＭＳ Ｐゴシック" w:hint="eastAsia"/>
                <w:kern w:val="0"/>
                <w:sz w:val="18"/>
                <w:szCs w:val="18"/>
              </w:rPr>
              <w:t>、テラス</w:t>
            </w:r>
            <w:r w:rsidR="00D461F0">
              <w:rPr>
                <w:rFonts w:ascii="Yu Gothic UI" w:eastAsia="Yu Gothic UI" w:hAnsi="Yu Gothic UI" w:cs="ＭＳ Ｐゴシック" w:hint="eastAsia"/>
                <w:kern w:val="0"/>
                <w:sz w:val="18"/>
                <w:szCs w:val="18"/>
              </w:rPr>
              <w:t>等での緑化の取組みを説明する資料（レベル3）</w:t>
            </w:r>
          </w:p>
          <w:p w14:paraId="2FA96751" w14:textId="62A4C7A9" w:rsidR="00D461F0" w:rsidRDefault="00D461F0" w:rsidP="00D461F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w:t>
            </w:r>
            <w:r>
              <w:rPr>
                <w:rFonts w:ascii="Yu Gothic UI" w:eastAsia="Yu Gothic UI" w:hAnsi="Yu Gothic UI" w:cs="ＭＳ Ｐゴシック" w:hint="eastAsia"/>
                <w:kern w:val="0"/>
                <w:sz w:val="18"/>
                <w:szCs w:val="18"/>
              </w:rPr>
              <w:t>6</w:t>
            </w:r>
            <w:r w:rsidRPr="00E27F4F">
              <w:rPr>
                <w:rFonts w:ascii="Yu Gothic UI" w:eastAsia="Yu Gothic UI" w:hAnsi="Yu Gothic UI" w:cs="ＭＳ Ｐゴシック" w:hint="eastAsia"/>
                <w:kern w:val="0"/>
                <w:sz w:val="18"/>
                <w:szCs w:val="18"/>
              </w:rPr>
              <w:t>のうち採用した取組みを説明する資料</w:t>
            </w:r>
            <w:r w:rsidRPr="00D461F0">
              <w:rPr>
                <w:rFonts w:ascii="Yu Gothic UI" w:eastAsia="Yu Gothic UI" w:hAnsi="Yu Gothic UI" w:cs="ＭＳ Ｐゴシック" w:hint="eastAsia"/>
                <w:kern w:val="0"/>
                <w:sz w:val="18"/>
                <w:szCs w:val="18"/>
              </w:rPr>
              <w:t>（No</w:t>
            </w:r>
            <w:r>
              <w:rPr>
                <w:rFonts w:ascii="Yu Gothic UI" w:eastAsia="Yu Gothic UI" w:hAnsi="Yu Gothic UI" w:cs="ＭＳ Ｐゴシック" w:hint="eastAsia"/>
                <w:kern w:val="0"/>
                <w:sz w:val="18"/>
                <w:szCs w:val="18"/>
              </w:rPr>
              <w:t xml:space="preserve">　）（レベル4以上）</w:t>
            </w:r>
          </w:p>
          <w:p w14:paraId="475AF9B2" w14:textId="0B8BB392"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JHEPやJBIB</w:t>
            </w:r>
            <w:r w:rsidR="00D461F0">
              <w:rPr>
                <w:rFonts w:ascii="Yu Gothic UI" w:eastAsia="Yu Gothic UI" w:hAnsi="Yu Gothic UI" w:cs="ＭＳ Ｐゴシック" w:hint="eastAsia"/>
                <w:kern w:val="0"/>
                <w:sz w:val="18"/>
                <w:szCs w:val="18"/>
              </w:rPr>
              <w:t>の</w:t>
            </w:r>
            <w:r w:rsidR="00BA02B2" w:rsidRPr="00E27F4F">
              <w:rPr>
                <w:rFonts w:ascii="Yu Gothic UI" w:eastAsia="Yu Gothic UI" w:hAnsi="Yu Gothic UI" w:cs="ＭＳ Ｐゴシック" w:hint="eastAsia"/>
                <w:kern w:val="0"/>
                <w:sz w:val="18"/>
                <w:szCs w:val="18"/>
              </w:rPr>
              <w:t>評価ツール活用、ABINC認証</w:t>
            </w:r>
            <w:r w:rsidR="00DA3CA6" w:rsidRPr="00E27F4F">
              <w:rPr>
                <w:rFonts w:ascii="Yu Gothic UI" w:eastAsia="Yu Gothic UI" w:hAnsi="Yu Gothic UI" w:cs="ＭＳ Ｐゴシック" w:hint="eastAsia"/>
                <w:kern w:val="0"/>
                <w:sz w:val="18"/>
                <w:szCs w:val="18"/>
              </w:rPr>
              <w:t>取得</w:t>
            </w:r>
            <w:r w:rsidR="00BA02B2" w:rsidRPr="00E27F4F">
              <w:rPr>
                <w:rFonts w:ascii="Yu Gothic UI" w:eastAsia="Yu Gothic UI" w:hAnsi="Yu Gothic UI" w:cs="ＭＳ Ｐゴシック" w:hint="eastAsia"/>
                <w:kern w:val="0"/>
                <w:sz w:val="18"/>
                <w:szCs w:val="18"/>
              </w:rPr>
              <w:t>など</w:t>
            </w:r>
            <w:r w:rsidR="00D461F0">
              <w:rPr>
                <w:rFonts w:ascii="Yu Gothic UI" w:eastAsia="Yu Gothic UI" w:hAnsi="Yu Gothic UI" w:cs="ＭＳ Ｐゴシック" w:hint="eastAsia"/>
                <w:kern w:val="0"/>
                <w:sz w:val="18"/>
                <w:szCs w:val="18"/>
              </w:rPr>
              <w:t>の取組み</w:t>
            </w:r>
            <w:r w:rsidR="00DA3CA6" w:rsidRPr="00E27F4F">
              <w:rPr>
                <w:rFonts w:ascii="Yu Gothic UI" w:eastAsia="Yu Gothic UI" w:hAnsi="Yu Gothic UI" w:cs="ＭＳ Ｐゴシック" w:hint="eastAsia"/>
                <w:kern w:val="0"/>
                <w:sz w:val="18"/>
                <w:szCs w:val="18"/>
              </w:rPr>
              <w:t>を説明する</w:t>
            </w:r>
            <w:r w:rsidR="00BA02B2" w:rsidRPr="00E27F4F">
              <w:rPr>
                <w:rFonts w:ascii="Yu Gothic UI" w:eastAsia="Yu Gothic UI" w:hAnsi="Yu Gothic UI" w:cs="ＭＳ Ｐゴシック" w:hint="eastAsia"/>
                <w:kern w:val="0"/>
                <w:sz w:val="18"/>
                <w:szCs w:val="18"/>
              </w:rPr>
              <w:t>資料</w:t>
            </w:r>
            <w:r w:rsidR="00D461F0">
              <w:rPr>
                <w:rFonts w:ascii="Yu Gothic UI" w:eastAsia="Yu Gothic UI" w:hAnsi="Yu Gothic UI" w:cs="ＭＳ Ｐゴシック" w:hint="eastAsia"/>
                <w:kern w:val="0"/>
                <w:sz w:val="18"/>
                <w:szCs w:val="18"/>
              </w:rPr>
              <w:t>（レベル4）</w:t>
            </w:r>
          </w:p>
          <w:p w14:paraId="0829F9B5" w14:textId="32E42388"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C428D" w:rsidRPr="00E27F4F">
              <w:rPr>
                <w:rFonts w:ascii="Yu Gothic UI" w:eastAsia="Yu Gothic UI" w:hAnsi="Yu Gothic UI" w:cs="ＭＳ Ｐゴシック" w:hint="eastAsia"/>
                <w:kern w:val="0"/>
                <w:sz w:val="18"/>
                <w:szCs w:val="18"/>
              </w:rPr>
              <w:t>J</w:t>
            </w:r>
            <w:r w:rsidR="00BA02B2" w:rsidRPr="00E27F4F">
              <w:rPr>
                <w:rFonts w:ascii="Yu Gothic UI" w:eastAsia="Yu Gothic UI" w:hAnsi="Yu Gothic UI" w:cs="ＭＳ Ｐゴシック" w:hint="eastAsia"/>
                <w:kern w:val="0"/>
                <w:sz w:val="18"/>
                <w:szCs w:val="18"/>
              </w:rPr>
              <w:t>HEPのAランク認証以上</w:t>
            </w:r>
            <w:r w:rsidR="00DA3CA6" w:rsidRPr="00E27F4F">
              <w:rPr>
                <w:rFonts w:ascii="Yu Gothic UI" w:eastAsia="Yu Gothic UI" w:hAnsi="Yu Gothic UI" w:cs="ＭＳ Ｐゴシック" w:hint="eastAsia"/>
                <w:kern w:val="0"/>
                <w:sz w:val="18"/>
                <w:szCs w:val="18"/>
              </w:rPr>
              <w:t>を取得していることを説明する</w:t>
            </w:r>
            <w:r w:rsidR="00BA02B2" w:rsidRPr="00E27F4F">
              <w:rPr>
                <w:rFonts w:ascii="Yu Gothic UI" w:eastAsia="Yu Gothic UI" w:hAnsi="Yu Gothic UI" w:cs="ＭＳ Ｐゴシック" w:hint="eastAsia"/>
                <w:kern w:val="0"/>
                <w:sz w:val="18"/>
                <w:szCs w:val="18"/>
              </w:rPr>
              <w:t>資料</w:t>
            </w:r>
            <w:r w:rsidR="00D461F0">
              <w:rPr>
                <w:rFonts w:ascii="Yu Gothic UI" w:eastAsia="Yu Gothic UI" w:hAnsi="Yu Gothic UI" w:cs="ＭＳ Ｐゴシック" w:hint="eastAsia"/>
                <w:kern w:val="0"/>
                <w:sz w:val="18"/>
                <w:szCs w:val="18"/>
              </w:rPr>
              <w:t>（レベル5）</w:t>
            </w:r>
          </w:p>
          <w:p w14:paraId="60692007" w14:textId="77777777" w:rsidR="00D461F0" w:rsidRDefault="00D461F0" w:rsidP="00E26770">
            <w:pPr>
              <w:snapToGrid w:val="0"/>
              <w:spacing w:line="240" w:lineRule="auto"/>
              <w:jc w:val="left"/>
              <w:rPr>
                <w:rFonts w:ascii="Yu Gothic UI" w:eastAsia="Yu Gothic UI" w:hAnsi="Yu Gothic UI" w:cs="ＭＳ Ｐゴシック"/>
                <w:kern w:val="0"/>
                <w:sz w:val="18"/>
                <w:szCs w:val="18"/>
              </w:rPr>
            </w:pPr>
          </w:p>
          <w:p w14:paraId="708674C4" w14:textId="7533D46C"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B9C6C4A" w14:textId="1723771C"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D461F0" w:rsidRPr="00D461F0">
              <w:rPr>
                <w:rFonts w:ascii="Yu Gothic UI" w:eastAsia="Yu Gothic UI" w:hAnsi="Yu Gothic UI" w:cs="ＭＳ Ｐゴシック" w:hint="eastAsia"/>
                <w:kern w:val="0"/>
                <w:sz w:val="18"/>
                <w:szCs w:val="18"/>
              </w:rPr>
              <w:t>屋上庭園、テラス等での緑化の取組み</w:t>
            </w:r>
            <w:r w:rsidR="00D461F0">
              <w:rPr>
                <w:rFonts w:ascii="Yu Gothic UI" w:eastAsia="Yu Gothic UI" w:hAnsi="Yu Gothic UI" w:cs="ＭＳ Ｐゴシック" w:hint="eastAsia"/>
                <w:kern w:val="0"/>
                <w:sz w:val="18"/>
                <w:szCs w:val="18"/>
              </w:rPr>
              <w:t>、</w:t>
            </w:r>
            <w:r w:rsidR="00DA3CA6" w:rsidRPr="00E27F4F">
              <w:rPr>
                <w:rFonts w:ascii="Yu Gothic UI" w:eastAsia="Yu Gothic UI" w:hAnsi="Yu Gothic UI" w:cs="ＭＳ Ｐゴシック" w:hint="eastAsia"/>
                <w:kern w:val="0"/>
                <w:sz w:val="18"/>
                <w:szCs w:val="18"/>
              </w:rPr>
              <w:t>評価する取組みの数</w:t>
            </w:r>
          </w:p>
          <w:p w14:paraId="4F052DC3" w14:textId="4FB4E6AF" w:rsidR="00BA02B2" w:rsidRPr="00E27F4F" w:rsidRDefault="00BA02B2" w:rsidP="00DA3CA6">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DA3CA6" w:rsidRPr="00E27F4F">
              <w:rPr>
                <w:rFonts w:ascii="Yu Gothic UI" w:eastAsia="Yu Gothic UI" w:hAnsi="Yu Gothic UI" w:cs="ＭＳ Ｐゴシック" w:hint="eastAsia"/>
                <w:kern w:val="0"/>
                <w:sz w:val="18"/>
                <w:szCs w:val="18"/>
              </w:rPr>
              <w:t>第三者による</w:t>
            </w:r>
            <w:r w:rsidRPr="00E27F4F">
              <w:rPr>
                <w:rFonts w:ascii="Yu Gothic UI" w:eastAsia="Yu Gothic UI" w:hAnsi="Yu Gothic UI" w:cs="ＭＳ Ｐゴシック" w:hint="eastAsia"/>
                <w:kern w:val="0"/>
                <w:sz w:val="18"/>
                <w:szCs w:val="18"/>
              </w:rPr>
              <w:t>生物多様性評価</w:t>
            </w:r>
            <w:r w:rsidR="00DA3CA6" w:rsidRPr="00E27F4F">
              <w:rPr>
                <w:rFonts w:ascii="Yu Gothic UI" w:eastAsia="Yu Gothic UI" w:hAnsi="Yu Gothic UI" w:cs="ＭＳ Ｐゴシック" w:hint="eastAsia"/>
                <w:kern w:val="0"/>
                <w:sz w:val="18"/>
                <w:szCs w:val="18"/>
              </w:rPr>
              <w:t>についての取組み、</w:t>
            </w:r>
            <w:r w:rsidRPr="00E27F4F">
              <w:rPr>
                <w:rFonts w:ascii="Yu Gothic UI" w:eastAsia="Yu Gothic UI" w:hAnsi="Yu Gothic UI" w:cs="ＭＳ Ｐゴシック" w:hint="eastAsia"/>
                <w:kern w:val="0"/>
                <w:sz w:val="18"/>
                <w:szCs w:val="18"/>
              </w:rPr>
              <w:t>認証取得</w:t>
            </w:r>
          </w:p>
        </w:tc>
        <w:tc>
          <w:tcPr>
            <w:tcW w:w="850" w:type="dxa"/>
            <w:tcBorders>
              <w:left w:val="single" w:sz="6" w:space="0" w:color="auto"/>
              <w:bottom w:val="dotted" w:sz="4" w:space="0" w:color="auto"/>
              <w:right w:val="single" w:sz="4" w:space="0" w:color="auto"/>
            </w:tcBorders>
          </w:tcPr>
          <w:p w14:paraId="14B97DD1"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1D5A2960"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108F9F44" w14:textId="5365222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w:t>
            </w:r>
            <w:r w:rsidR="00BA02B2" w:rsidRPr="00E27F4F">
              <w:rPr>
                <w:rFonts w:ascii="Yu Gothic UI" w:eastAsia="Yu Gothic UI" w:hAnsi="Yu Gothic UI" w:cs="ＭＳ Ｐゴシック" w:hint="eastAsia"/>
                <w:kern w:val="0"/>
                <w:sz w:val="18"/>
                <w:szCs w:val="18"/>
              </w:rPr>
              <w:t>.4トイレの充足性・機能性</w:t>
            </w:r>
          </w:p>
          <w:p w14:paraId="68EA907C" w14:textId="79498D55" w:rsidR="007E6BBF" w:rsidRPr="00E27F4F" w:rsidRDefault="007E6BB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ｐ53</w:t>
            </w:r>
          </w:p>
          <w:p w14:paraId="7B4BA807" w14:textId="2607B3F6" w:rsidR="00BA02B2" w:rsidRPr="00E27F4F" w:rsidRDefault="00BA02B2" w:rsidP="00A75054">
            <w:pPr>
              <w:snapToGrid w:val="0"/>
              <w:jc w:val="left"/>
              <w:rPr>
                <w:rFonts w:ascii="Yu Gothic UI" w:eastAsia="Yu Gothic UI" w:hAnsi="Yu Gothic UI" w:cs="ＭＳ Ｐゴシック"/>
                <w:kern w:val="0"/>
                <w:sz w:val="18"/>
                <w:szCs w:val="18"/>
              </w:rPr>
            </w:pPr>
          </w:p>
        </w:tc>
        <w:tc>
          <w:tcPr>
            <w:tcW w:w="7088" w:type="dxa"/>
            <w:tcBorders>
              <w:top w:val="dotted" w:sz="4" w:space="0" w:color="auto"/>
              <w:left w:val="single" w:sz="6" w:space="0" w:color="auto"/>
              <w:bottom w:val="dotted" w:sz="4" w:space="0" w:color="auto"/>
            </w:tcBorders>
            <w:noWrap/>
            <w:vAlign w:val="center"/>
            <w:hideMark/>
          </w:tcPr>
          <w:p w14:paraId="6526F6E4" w14:textId="48D739C0"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604BC" w:rsidRPr="00E27F4F">
              <w:rPr>
                <w:rFonts w:ascii="Yu Gothic UI" w:eastAsia="Yu Gothic UI" w:hAnsi="Yu Gothic UI" w:cs="ＭＳ Ｐゴシック" w:hint="eastAsia"/>
                <w:kern w:val="0"/>
                <w:sz w:val="18"/>
                <w:szCs w:val="18"/>
              </w:rPr>
              <w:t>設置した器具数が</w:t>
            </w:r>
            <w:r w:rsidR="00C80501" w:rsidRPr="00E27F4F">
              <w:rPr>
                <w:rFonts w:ascii="Yu Gothic UI" w:eastAsia="Yu Gothic UI" w:hAnsi="Yu Gothic UI" w:cs="ＭＳ Ｐゴシック" w:hint="eastAsia"/>
                <w:kern w:val="0"/>
                <w:sz w:val="18"/>
                <w:szCs w:val="18"/>
              </w:rPr>
              <w:t>標準的な個数あるいは余裕を持った個数であることを説明する資料</w:t>
            </w:r>
          </w:p>
          <w:p w14:paraId="22DA7793" w14:textId="7AD47A22"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C80501" w:rsidRPr="00E27F4F">
              <w:rPr>
                <w:rFonts w:ascii="Yu Gothic UI" w:eastAsia="Yu Gothic UI" w:hAnsi="Yu Gothic UI" w:cs="ＭＳ Ｐゴシック" w:hint="eastAsia"/>
                <w:kern w:val="0"/>
                <w:sz w:val="18"/>
                <w:szCs w:val="18"/>
              </w:rPr>
              <w:t>評価する取組み</w:t>
            </w:r>
            <w:r w:rsidR="000604BC" w:rsidRPr="00E27F4F">
              <w:rPr>
                <w:rFonts w:ascii="Yu Gothic UI" w:eastAsia="Yu Gothic UI" w:hAnsi="Yu Gothic UI" w:cs="ＭＳ Ｐゴシック" w:hint="eastAsia"/>
                <w:kern w:val="0"/>
                <w:sz w:val="18"/>
                <w:szCs w:val="18"/>
              </w:rPr>
              <w:t>No1</w:t>
            </w:r>
            <w:r w:rsidR="00450AB7" w:rsidRPr="00E27F4F">
              <w:rPr>
                <w:rFonts w:ascii="Yu Gothic UI" w:eastAsia="Yu Gothic UI" w:hAnsi="Yu Gothic UI" w:cs="ＭＳ Ｐゴシック" w:hint="eastAsia"/>
                <w:kern w:val="0"/>
                <w:sz w:val="18"/>
                <w:szCs w:val="18"/>
              </w:rPr>
              <w:t>～</w:t>
            </w:r>
            <w:r w:rsidR="000604BC" w:rsidRPr="00E27F4F">
              <w:rPr>
                <w:rFonts w:ascii="Yu Gothic UI" w:eastAsia="Yu Gothic UI" w:hAnsi="Yu Gothic UI" w:cs="ＭＳ Ｐゴシック" w:hint="eastAsia"/>
                <w:kern w:val="0"/>
                <w:sz w:val="18"/>
                <w:szCs w:val="18"/>
              </w:rPr>
              <w:t>11のうち採用した取組みを説明する</w:t>
            </w:r>
            <w:r w:rsidR="00C80501" w:rsidRPr="00E27F4F">
              <w:rPr>
                <w:rFonts w:ascii="Yu Gothic UI" w:eastAsia="Yu Gothic UI" w:hAnsi="Yu Gothic UI" w:cs="ＭＳ Ｐゴシック" w:hint="eastAsia"/>
                <w:kern w:val="0"/>
                <w:sz w:val="18"/>
                <w:szCs w:val="18"/>
              </w:rPr>
              <w:t>資料</w:t>
            </w:r>
            <w:r w:rsidR="00D461F0">
              <w:rPr>
                <w:rFonts w:ascii="Yu Gothic UI" w:eastAsia="Yu Gothic UI" w:hAnsi="Yu Gothic UI" w:cs="ＭＳ Ｐゴシック" w:hint="eastAsia"/>
                <w:kern w:val="0"/>
                <w:sz w:val="18"/>
                <w:szCs w:val="18"/>
              </w:rPr>
              <w:t>（No　　　　　　　　）</w:t>
            </w:r>
          </w:p>
          <w:p w14:paraId="1200457E" w14:textId="2F1069B3" w:rsidR="000604BC" w:rsidRPr="00E27F4F" w:rsidRDefault="000604BC"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□評価する取組みNo1～7は設置割合を示した資料</w:t>
            </w:r>
          </w:p>
          <w:p w14:paraId="132E77D9" w14:textId="08B9C847"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多様な利用者を意識した取組み</w:t>
            </w:r>
            <w:r w:rsidR="00450AB7" w:rsidRPr="00E27F4F">
              <w:rPr>
                <w:rFonts w:ascii="Yu Gothic UI" w:eastAsia="Yu Gothic UI" w:hAnsi="Yu Gothic UI" w:cs="ＭＳ Ｐゴシック" w:hint="eastAsia"/>
                <w:kern w:val="0"/>
                <w:sz w:val="18"/>
                <w:szCs w:val="18"/>
              </w:rPr>
              <w:t>を</w:t>
            </w:r>
            <w:r w:rsidR="007F5982">
              <w:rPr>
                <w:rFonts w:ascii="Yu Gothic UI" w:eastAsia="Yu Gothic UI" w:hAnsi="Yu Gothic UI" w:cs="ＭＳ Ｐゴシック" w:hint="eastAsia"/>
                <w:kern w:val="0"/>
                <w:sz w:val="18"/>
                <w:szCs w:val="18"/>
              </w:rPr>
              <w:t>具体的に</w:t>
            </w:r>
            <w:r w:rsidR="00450AB7" w:rsidRPr="00E27F4F">
              <w:rPr>
                <w:rFonts w:ascii="Yu Gothic UI" w:eastAsia="Yu Gothic UI" w:hAnsi="Yu Gothic UI" w:cs="ＭＳ Ｐゴシック" w:hint="eastAsia"/>
                <w:kern w:val="0"/>
                <w:sz w:val="18"/>
                <w:szCs w:val="18"/>
              </w:rPr>
              <w:t>説明する資料</w:t>
            </w:r>
            <w:r w:rsidR="00BA02B2" w:rsidRPr="00E27F4F">
              <w:rPr>
                <w:rFonts w:ascii="Yu Gothic UI" w:eastAsia="Yu Gothic UI" w:hAnsi="Yu Gothic UI" w:cs="ＭＳ Ｐゴシック" w:hint="eastAsia"/>
                <w:kern w:val="0"/>
                <w:sz w:val="18"/>
                <w:szCs w:val="18"/>
              </w:rPr>
              <w:t>（</w:t>
            </w:r>
            <w:r w:rsidR="00C80501" w:rsidRPr="00E27F4F">
              <w:rPr>
                <w:rFonts w:ascii="Yu Gothic UI" w:eastAsia="Yu Gothic UI" w:hAnsi="Yu Gothic UI" w:cs="ＭＳ Ｐゴシック" w:hint="eastAsia"/>
                <w:kern w:val="0"/>
                <w:sz w:val="18"/>
                <w:szCs w:val="18"/>
              </w:rPr>
              <w:t>レベル</w:t>
            </w:r>
            <w:r w:rsidR="00BA02B2" w:rsidRPr="00E27F4F">
              <w:rPr>
                <w:rFonts w:ascii="Yu Gothic UI" w:eastAsia="Yu Gothic UI" w:hAnsi="Yu Gothic UI" w:cs="ＭＳ Ｐゴシック" w:hint="eastAsia"/>
                <w:kern w:val="0"/>
                <w:sz w:val="18"/>
                <w:szCs w:val="18"/>
              </w:rPr>
              <w:t>5）</w:t>
            </w:r>
          </w:p>
          <w:p w14:paraId="6BCBDCBD" w14:textId="77777777" w:rsidR="00D461F0" w:rsidRDefault="00D461F0" w:rsidP="00E26770">
            <w:pPr>
              <w:snapToGrid w:val="0"/>
              <w:spacing w:line="240" w:lineRule="auto"/>
              <w:jc w:val="left"/>
              <w:rPr>
                <w:rFonts w:ascii="Yu Gothic UI" w:eastAsia="Yu Gothic UI" w:hAnsi="Yu Gothic UI" w:cs="ＭＳ Ｐゴシック"/>
                <w:kern w:val="0"/>
                <w:sz w:val="18"/>
                <w:szCs w:val="18"/>
              </w:rPr>
            </w:pPr>
          </w:p>
          <w:p w14:paraId="72E6E297" w14:textId="2295E701"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E8FC181" w14:textId="2BA7EFDA" w:rsidR="00BA02B2" w:rsidRPr="00E27F4F" w:rsidRDefault="00BA02B2" w:rsidP="00E26770">
            <w:pPr>
              <w:snapToGrid w:val="0"/>
              <w:spacing w:line="240" w:lineRule="auto"/>
              <w:ind w:leftChars="100" w:left="286" w:hangingChars="42" w:hanging="76"/>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・空気調和・衛生工学会規格「給排水衛生設備基準・同解説SHASE－S206-2009」個数</w:t>
            </w:r>
          </w:p>
          <w:p w14:paraId="5DC2ED82" w14:textId="6C90BAD9" w:rsidR="00BA02B2" w:rsidRPr="00E27F4F" w:rsidRDefault="00C80501" w:rsidP="007F5982">
            <w:pPr>
              <w:snapToGrid w:val="0"/>
              <w:spacing w:line="240" w:lineRule="auto"/>
              <w:ind w:leftChars="100" w:left="286" w:hangingChars="42" w:hanging="76"/>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r w:rsidR="007F5982">
              <w:rPr>
                <w:rFonts w:ascii="Yu Gothic UI" w:eastAsia="Yu Gothic UI" w:hAnsi="Yu Gothic UI" w:cs="ＭＳ Ｐゴシック" w:hint="eastAsia"/>
                <w:kern w:val="0"/>
                <w:sz w:val="18"/>
                <w:szCs w:val="18"/>
              </w:rPr>
              <w:t>、取組み内容の設置割合</w:t>
            </w:r>
          </w:p>
        </w:tc>
        <w:tc>
          <w:tcPr>
            <w:tcW w:w="850" w:type="dxa"/>
            <w:tcBorders>
              <w:top w:val="dotted" w:sz="4" w:space="0" w:color="auto"/>
              <w:left w:val="single" w:sz="6" w:space="0" w:color="auto"/>
              <w:bottom w:val="dotted" w:sz="4" w:space="0" w:color="auto"/>
              <w:right w:val="single" w:sz="4" w:space="0" w:color="auto"/>
            </w:tcBorders>
          </w:tcPr>
          <w:p w14:paraId="1A1E7423"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4834F22F" w14:textId="77777777" w:rsidTr="008944A8">
        <w:trPr>
          <w:trHeight w:val="300"/>
        </w:trPr>
        <w:tc>
          <w:tcPr>
            <w:tcW w:w="1835" w:type="dxa"/>
            <w:tcBorders>
              <w:top w:val="dotted" w:sz="4" w:space="0" w:color="auto"/>
              <w:left w:val="single" w:sz="4" w:space="0" w:color="auto"/>
              <w:bottom w:val="single" w:sz="4" w:space="0" w:color="auto"/>
              <w:right w:val="single" w:sz="6" w:space="0" w:color="auto"/>
            </w:tcBorders>
            <w:noWrap/>
          </w:tcPr>
          <w:p w14:paraId="663A8907"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2.5</w:t>
            </w:r>
            <w:r w:rsidR="00BA02B2" w:rsidRPr="00E27F4F">
              <w:rPr>
                <w:rFonts w:ascii="Yu Gothic UI" w:eastAsia="Yu Gothic UI" w:hAnsi="Yu Gothic UI" w:cs="ＭＳ Ｐゴシック" w:hint="eastAsia"/>
                <w:kern w:val="0"/>
                <w:sz w:val="18"/>
                <w:szCs w:val="18"/>
              </w:rPr>
              <w:t>リフレッシュスペース</w:t>
            </w:r>
          </w:p>
          <w:p w14:paraId="34024CFA" w14:textId="297A12BB" w:rsidR="00450AB7" w:rsidRPr="00E27F4F" w:rsidRDefault="00450AB7"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ｐ55</w:t>
            </w:r>
          </w:p>
        </w:tc>
        <w:tc>
          <w:tcPr>
            <w:tcW w:w="7088" w:type="dxa"/>
            <w:tcBorders>
              <w:top w:val="dotted" w:sz="4" w:space="0" w:color="auto"/>
              <w:left w:val="single" w:sz="6" w:space="0" w:color="auto"/>
              <w:bottom w:val="single" w:sz="4" w:space="0" w:color="auto"/>
            </w:tcBorders>
            <w:noWrap/>
            <w:vAlign w:val="center"/>
          </w:tcPr>
          <w:p w14:paraId="73528C52" w14:textId="4DE0EAF1"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リフレッシュスペースの</w:t>
            </w:r>
            <w:r w:rsidR="00312460" w:rsidRPr="00E27F4F">
              <w:rPr>
                <w:rFonts w:ascii="Yu Gothic UI" w:eastAsia="Yu Gothic UI" w:hAnsi="Yu Gothic UI" w:cs="ＭＳ Ｐゴシック" w:hint="eastAsia"/>
                <w:kern w:val="0"/>
                <w:sz w:val="18"/>
                <w:szCs w:val="18"/>
              </w:rPr>
              <w:t>設置</w:t>
            </w:r>
            <w:r w:rsidR="007F5982">
              <w:rPr>
                <w:rFonts w:ascii="Yu Gothic UI" w:eastAsia="Yu Gothic UI" w:hAnsi="Yu Gothic UI" w:cs="ＭＳ Ｐゴシック" w:hint="eastAsia"/>
                <w:kern w:val="0"/>
                <w:sz w:val="18"/>
                <w:szCs w:val="18"/>
              </w:rPr>
              <w:t>場所</w:t>
            </w:r>
            <w:r w:rsidR="00BA02B2" w:rsidRPr="00E27F4F">
              <w:rPr>
                <w:rFonts w:ascii="Yu Gothic UI" w:eastAsia="Yu Gothic UI" w:hAnsi="Yu Gothic UI" w:cs="ＭＳ Ｐゴシック" w:hint="eastAsia"/>
                <w:kern w:val="0"/>
                <w:sz w:val="18"/>
                <w:szCs w:val="18"/>
              </w:rPr>
              <w:t>を</w:t>
            </w:r>
            <w:r w:rsidR="007F5982">
              <w:rPr>
                <w:rFonts w:ascii="Yu Gothic UI" w:eastAsia="Yu Gothic UI" w:hAnsi="Yu Gothic UI" w:cs="ＭＳ Ｐゴシック" w:hint="eastAsia"/>
                <w:kern w:val="0"/>
                <w:sz w:val="18"/>
                <w:szCs w:val="18"/>
              </w:rPr>
              <w:t>示</w:t>
            </w:r>
            <w:r w:rsidR="00BE16BF">
              <w:rPr>
                <w:rFonts w:ascii="Yu Gothic UI" w:eastAsia="Yu Gothic UI" w:hAnsi="Yu Gothic UI" w:cs="ＭＳ Ｐゴシック" w:hint="eastAsia"/>
                <w:kern w:val="0"/>
                <w:sz w:val="18"/>
                <w:szCs w:val="18"/>
              </w:rPr>
              <w:t>し、その場所の設計上の用途を説明する資料</w:t>
            </w:r>
          </w:p>
          <w:p w14:paraId="6DB1EBAE" w14:textId="1A95527E" w:rsidR="00312460" w:rsidRPr="00E27F4F" w:rsidRDefault="00312460"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自動販売機、ウォーターサーバーの設置の有無を示す資料</w:t>
            </w:r>
            <w:r w:rsidR="00BE16BF">
              <w:rPr>
                <w:rFonts w:ascii="Yu Gothic UI" w:eastAsia="Yu Gothic UI" w:hAnsi="Yu Gothic UI" w:cs="ＭＳ Ｐゴシック" w:hint="eastAsia"/>
                <w:kern w:val="0"/>
                <w:sz w:val="18"/>
                <w:szCs w:val="18"/>
              </w:rPr>
              <w:t>（レベル3以上）</w:t>
            </w:r>
          </w:p>
          <w:p w14:paraId="3D380064" w14:textId="6AAE4A86" w:rsidR="00BE16BF" w:rsidRDefault="00BE16B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設置したリフレッシュスペースが快適であることを説明する資料（レベル4以上）</w:t>
            </w:r>
          </w:p>
          <w:p w14:paraId="170AF7AD" w14:textId="0E3E5870" w:rsidR="00F049DF"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23D58" w:rsidRPr="00E27F4F">
              <w:rPr>
                <w:rFonts w:ascii="Yu Gothic UI" w:eastAsia="Yu Gothic UI" w:hAnsi="Yu Gothic UI" w:cs="ＭＳ Ｐゴシック" w:hint="eastAsia"/>
                <w:kern w:val="0"/>
                <w:sz w:val="18"/>
                <w:szCs w:val="18"/>
              </w:rPr>
              <w:t>多様な</w:t>
            </w:r>
            <w:r w:rsidR="00BE16BF">
              <w:rPr>
                <w:rFonts w:ascii="Yu Gothic UI" w:eastAsia="Yu Gothic UI" w:hAnsi="Yu Gothic UI" w:cs="ＭＳ Ｐゴシック" w:hint="eastAsia"/>
                <w:kern w:val="0"/>
                <w:sz w:val="18"/>
                <w:szCs w:val="18"/>
              </w:rPr>
              <w:t>休憩</w:t>
            </w:r>
            <w:r w:rsidR="00B23D58" w:rsidRPr="00E27F4F">
              <w:rPr>
                <w:rFonts w:ascii="Yu Gothic UI" w:eastAsia="Yu Gothic UI" w:hAnsi="Yu Gothic UI" w:cs="ＭＳ Ｐゴシック" w:hint="eastAsia"/>
                <w:kern w:val="0"/>
                <w:sz w:val="18"/>
                <w:szCs w:val="18"/>
              </w:rPr>
              <w:t>ニーズに応える</w:t>
            </w:r>
            <w:r w:rsidR="00BE16BF" w:rsidRPr="00BE16BF">
              <w:rPr>
                <w:rFonts w:ascii="Yu Gothic UI" w:eastAsia="Yu Gothic UI" w:hAnsi="Yu Gothic UI" w:cs="ＭＳ Ｐゴシック" w:hint="eastAsia"/>
                <w:kern w:val="0"/>
                <w:sz w:val="18"/>
                <w:szCs w:val="18"/>
              </w:rPr>
              <w:t>複数タイプ</w:t>
            </w:r>
            <w:r w:rsidR="00BE16BF">
              <w:rPr>
                <w:rFonts w:ascii="Yu Gothic UI" w:eastAsia="Yu Gothic UI" w:hAnsi="Yu Gothic UI" w:cs="ＭＳ Ｐゴシック" w:hint="eastAsia"/>
                <w:kern w:val="0"/>
                <w:sz w:val="18"/>
                <w:szCs w:val="18"/>
              </w:rPr>
              <w:t>の</w:t>
            </w:r>
            <w:r w:rsidR="00BE16BF" w:rsidRPr="00BE16BF">
              <w:rPr>
                <w:rFonts w:ascii="Yu Gothic UI" w:eastAsia="Yu Gothic UI" w:hAnsi="Yu Gothic UI" w:cs="ＭＳ Ｐゴシック" w:hint="eastAsia"/>
                <w:kern w:val="0"/>
                <w:sz w:val="18"/>
                <w:szCs w:val="18"/>
              </w:rPr>
              <w:t>リフレッシュスペース</w:t>
            </w:r>
            <w:r w:rsidR="00B23D58" w:rsidRPr="00E27F4F">
              <w:rPr>
                <w:rFonts w:ascii="Yu Gothic UI" w:eastAsia="Yu Gothic UI" w:hAnsi="Yu Gothic UI" w:cs="ＭＳ Ｐゴシック" w:hint="eastAsia"/>
                <w:kern w:val="0"/>
                <w:sz w:val="18"/>
                <w:szCs w:val="18"/>
              </w:rPr>
              <w:t>設置を説明する資料</w:t>
            </w:r>
            <w:r w:rsidR="00BE16BF">
              <w:rPr>
                <w:rFonts w:ascii="Yu Gothic UI" w:eastAsia="Yu Gothic UI" w:hAnsi="Yu Gothic UI" w:cs="ＭＳ Ｐゴシック" w:hint="eastAsia"/>
                <w:kern w:val="0"/>
                <w:sz w:val="18"/>
                <w:szCs w:val="18"/>
              </w:rPr>
              <w:t>（レベル5）</w:t>
            </w:r>
          </w:p>
          <w:p w14:paraId="02B6A406" w14:textId="77777777" w:rsidR="00BE16BF" w:rsidRDefault="00BE16BF" w:rsidP="00E26770">
            <w:pPr>
              <w:snapToGrid w:val="0"/>
              <w:spacing w:line="240" w:lineRule="auto"/>
              <w:jc w:val="left"/>
              <w:rPr>
                <w:rFonts w:ascii="Yu Gothic UI" w:eastAsia="Yu Gothic UI" w:hAnsi="Yu Gothic UI" w:cs="ＭＳ Ｐゴシック"/>
                <w:kern w:val="0"/>
                <w:sz w:val="18"/>
                <w:szCs w:val="18"/>
              </w:rPr>
            </w:pPr>
          </w:p>
          <w:p w14:paraId="448AF765" w14:textId="3B6DE9FF"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EE8658B" w14:textId="587CAFB1"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B23D58" w:rsidRPr="00E27F4F">
              <w:rPr>
                <w:rFonts w:ascii="Yu Gothic UI" w:eastAsia="Yu Gothic UI" w:hAnsi="Yu Gothic UI" w:cs="ＭＳ Ｐゴシック" w:hint="eastAsia"/>
                <w:kern w:val="0"/>
                <w:sz w:val="18"/>
                <w:szCs w:val="18"/>
              </w:rPr>
              <w:t>コンビニ、喫煙所、トイレ、当直室以外の</w:t>
            </w:r>
            <w:r w:rsidRPr="00E27F4F">
              <w:rPr>
                <w:rFonts w:ascii="Yu Gothic UI" w:eastAsia="Yu Gothic UI" w:hAnsi="Yu Gothic UI" w:cs="ＭＳ Ｐゴシック" w:hint="eastAsia"/>
                <w:kern w:val="0"/>
                <w:sz w:val="18"/>
                <w:szCs w:val="18"/>
              </w:rPr>
              <w:t>建物内</w:t>
            </w:r>
            <w:r w:rsidR="00B23D58" w:rsidRPr="00E27F4F">
              <w:rPr>
                <w:rFonts w:ascii="Yu Gothic UI" w:eastAsia="Yu Gothic UI" w:hAnsi="Yu Gothic UI" w:cs="ＭＳ Ｐゴシック" w:hint="eastAsia"/>
                <w:kern w:val="0"/>
                <w:sz w:val="18"/>
                <w:szCs w:val="18"/>
              </w:rPr>
              <w:t>リフレッシュスペース</w:t>
            </w:r>
          </w:p>
          <w:p w14:paraId="574FDE0D" w14:textId="4533BB24" w:rsidR="00BA02B2" w:rsidRPr="00E27F4F" w:rsidRDefault="00BA02B2" w:rsidP="00BE16BF">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・各階共用部</w:t>
            </w:r>
            <w:r w:rsidR="00B23D58" w:rsidRPr="00E27F4F">
              <w:rPr>
                <w:rFonts w:ascii="Yu Gothic UI" w:eastAsia="Yu Gothic UI" w:hAnsi="Yu Gothic UI" w:cs="ＭＳ Ｐゴシック" w:hint="eastAsia"/>
                <w:kern w:val="0"/>
                <w:sz w:val="18"/>
                <w:szCs w:val="18"/>
              </w:rPr>
              <w:t>、専有部（パターン2,3）、アクセスしやすい位置（2,000㎡以下パターン2,3）</w:t>
            </w:r>
          </w:p>
        </w:tc>
        <w:tc>
          <w:tcPr>
            <w:tcW w:w="850" w:type="dxa"/>
            <w:tcBorders>
              <w:top w:val="dotted" w:sz="4" w:space="0" w:color="auto"/>
              <w:left w:val="single" w:sz="6" w:space="0" w:color="auto"/>
              <w:bottom w:val="single" w:sz="4" w:space="0" w:color="auto"/>
              <w:right w:val="single" w:sz="4" w:space="0" w:color="auto"/>
            </w:tcBorders>
          </w:tcPr>
          <w:p w14:paraId="2E06714A"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F049DF" w:rsidRPr="00E27F4F" w14:paraId="7B3815B4"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8E4D4A" w14:textId="6481E0C8" w:rsidR="00F049DF" w:rsidRPr="00E27F4F" w:rsidRDefault="00F049DF"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3.運動</w:t>
            </w:r>
          </w:p>
        </w:tc>
      </w:tr>
      <w:tr w:rsidR="00BA02B2" w:rsidRPr="00E27F4F" w14:paraId="07040AE5" w14:textId="77777777" w:rsidTr="008944A8">
        <w:trPr>
          <w:trHeight w:val="300"/>
        </w:trPr>
        <w:tc>
          <w:tcPr>
            <w:tcW w:w="1835" w:type="dxa"/>
            <w:tcBorders>
              <w:top w:val="single" w:sz="4" w:space="0" w:color="auto"/>
              <w:left w:val="single" w:sz="4" w:space="0" w:color="auto"/>
              <w:bottom w:val="dotted" w:sz="4" w:space="0" w:color="auto"/>
              <w:right w:val="single" w:sz="6" w:space="0" w:color="auto"/>
            </w:tcBorders>
            <w:noWrap/>
            <w:hideMark/>
          </w:tcPr>
          <w:p w14:paraId="7DF5C9E3"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BA02B2" w:rsidRPr="00E27F4F">
              <w:rPr>
                <w:rFonts w:ascii="Yu Gothic UI" w:eastAsia="Yu Gothic UI" w:hAnsi="Yu Gothic UI" w:cs="ＭＳ Ｐゴシック" w:hint="eastAsia"/>
                <w:kern w:val="0"/>
                <w:sz w:val="18"/>
                <w:szCs w:val="18"/>
              </w:rPr>
              <w:t>.1運動促進・支援機能</w:t>
            </w:r>
          </w:p>
          <w:p w14:paraId="26F2065E" w14:textId="07EB39B3" w:rsidR="00B23D58" w:rsidRPr="00E27F4F" w:rsidRDefault="00B23D58"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ｐ56</w:t>
            </w:r>
          </w:p>
        </w:tc>
        <w:tc>
          <w:tcPr>
            <w:tcW w:w="7088" w:type="dxa"/>
            <w:tcBorders>
              <w:top w:val="single" w:sz="4" w:space="0" w:color="auto"/>
              <w:left w:val="single" w:sz="6" w:space="0" w:color="auto"/>
              <w:bottom w:val="dotted" w:sz="4" w:space="0" w:color="auto"/>
            </w:tcBorders>
            <w:noWrap/>
            <w:vAlign w:val="center"/>
            <w:hideMark/>
          </w:tcPr>
          <w:p w14:paraId="0B89B0CB" w14:textId="710EF5B2" w:rsidR="00885382" w:rsidRPr="00E27F4F" w:rsidRDefault="004B47DA" w:rsidP="00885382">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運動</w:t>
            </w:r>
            <w:r w:rsidR="00885382" w:rsidRPr="00E27F4F">
              <w:rPr>
                <w:rFonts w:ascii="Yu Gothic UI" w:eastAsia="Yu Gothic UI" w:hAnsi="Yu Gothic UI" w:cs="ＭＳ Ｐゴシック" w:hint="eastAsia"/>
                <w:kern w:val="0"/>
                <w:sz w:val="18"/>
                <w:szCs w:val="18"/>
              </w:rPr>
              <w:t>を</w:t>
            </w:r>
            <w:r w:rsidR="00BA02B2" w:rsidRPr="00E27F4F">
              <w:rPr>
                <w:rFonts w:ascii="Yu Gothic UI" w:eastAsia="Yu Gothic UI" w:hAnsi="Yu Gothic UI" w:cs="ＭＳ Ｐゴシック" w:hint="eastAsia"/>
                <w:kern w:val="0"/>
                <w:sz w:val="18"/>
                <w:szCs w:val="18"/>
              </w:rPr>
              <w:t>支援する装備</w:t>
            </w:r>
            <w:r w:rsidR="00644FE0" w:rsidRPr="00644FE0">
              <w:rPr>
                <w:rFonts w:ascii="Yu Gothic UI" w:eastAsia="Yu Gothic UI" w:hAnsi="Yu Gothic UI" w:cs="ＭＳ Ｐゴシック" w:hint="eastAsia"/>
                <w:kern w:val="0"/>
                <w:sz w:val="18"/>
                <w:szCs w:val="18"/>
              </w:rPr>
              <w:t>（更衣、用具収納等）</w:t>
            </w:r>
            <w:r w:rsidR="00885382" w:rsidRPr="00E27F4F">
              <w:rPr>
                <w:rFonts w:ascii="Yu Gothic UI" w:eastAsia="Yu Gothic UI" w:hAnsi="Yu Gothic UI" w:cs="ＭＳ Ｐゴシック" w:hint="eastAsia"/>
                <w:kern w:val="0"/>
                <w:sz w:val="18"/>
                <w:szCs w:val="18"/>
              </w:rPr>
              <w:t>の設置状況を</w:t>
            </w:r>
            <w:r w:rsidR="00BA02B2" w:rsidRPr="00E27F4F">
              <w:rPr>
                <w:rFonts w:ascii="Yu Gothic UI" w:eastAsia="Yu Gothic UI" w:hAnsi="Yu Gothic UI" w:cs="ＭＳ Ｐゴシック" w:hint="eastAsia"/>
                <w:kern w:val="0"/>
                <w:sz w:val="18"/>
                <w:szCs w:val="18"/>
              </w:rPr>
              <w:t>説明する資料</w:t>
            </w:r>
            <w:r w:rsidR="00644FE0">
              <w:rPr>
                <w:rFonts w:ascii="Yu Gothic UI" w:eastAsia="Yu Gothic UI" w:hAnsi="Yu Gothic UI" w:cs="ＭＳ Ｐゴシック" w:hint="eastAsia"/>
                <w:kern w:val="0"/>
                <w:sz w:val="18"/>
                <w:szCs w:val="18"/>
              </w:rPr>
              <w:t>（レベル3以上）</w:t>
            </w:r>
          </w:p>
          <w:p w14:paraId="2B918613" w14:textId="6A11489C" w:rsidR="00885382" w:rsidRPr="00E27F4F" w:rsidRDefault="00885382" w:rsidP="00885382">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運動を促進する装備</w:t>
            </w:r>
            <w:r w:rsidR="00644FE0" w:rsidRPr="00E27F4F">
              <w:rPr>
                <w:rFonts w:ascii="Yu Gothic UI" w:eastAsia="Yu Gothic UI" w:hAnsi="Yu Gothic UI" w:cs="ＭＳ Ｐゴシック" w:hint="eastAsia"/>
                <w:kern w:val="0"/>
                <w:sz w:val="18"/>
                <w:szCs w:val="18"/>
              </w:rPr>
              <w:t>（</w:t>
            </w:r>
            <w:r w:rsidR="00644FE0" w:rsidRPr="00644FE0">
              <w:rPr>
                <w:rFonts w:ascii="Yu Gothic UI" w:eastAsia="Yu Gothic UI" w:hAnsi="Yu Gothic UI" w:cs="ＭＳ Ｐゴシック" w:hint="eastAsia"/>
                <w:kern w:val="0"/>
                <w:sz w:val="18"/>
                <w:szCs w:val="18"/>
              </w:rPr>
              <w:t>シャワー室、駐輪場等）</w:t>
            </w:r>
            <w:r w:rsidR="00644FE0">
              <w:rPr>
                <w:rFonts w:ascii="Yu Gothic UI" w:eastAsia="Yu Gothic UI" w:hAnsi="Yu Gothic UI" w:cs="ＭＳ Ｐゴシック" w:hint="eastAsia"/>
                <w:kern w:val="0"/>
                <w:sz w:val="18"/>
                <w:szCs w:val="18"/>
              </w:rPr>
              <w:t>が充分にあることを</w:t>
            </w:r>
            <w:r w:rsidRPr="00E27F4F">
              <w:rPr>
                <w:rFonts w:ascii="Yu Gothic UI" w:eastAsia="Yu Gothic UI" w:hAnsi="Yu Gothic UI" w:cs="ＭＳ Ｐゴシック" w:hint="eastAsia"/>
                <w:kern w:val="0"/>
                <w:sz w:val="18"/>
                <w:szCs w:val="18"/>
              </w:rPr>
              <w:t>説明する資料</w:t>
            </w:r>
            <w:r w:rsidR="00644FE0">
              <w:rPr>
                <w:rFonts w:ascii="Yu Gothic UI" w:eastAsia="Yu Gothic UI" w:hAnsi="Yu Gothic UI" w:cs="ＭＳ Ｐゴシック" w:hint="eastAsia"/>
                <w:kern w:val="0"/>
                <w:sz w:val="18"/>
                <w:szCs w:val="18"/>
              </w:rPr>
              <w:t>（レベル4）</w:t>
            </w:r>
          </w:p>
          <w:p w14:paraId="7569ADBD" w14:textId="0E9B4D42" w:rsidR="00BA02B2" w:rsidRPr="00E27F4F" w:rsidRDefault="00BA02B2" w:rsidP="00E26770">
            <w:pPr>
              <w:snapToGrid w:val="0"/>
              <w:spacing w:line="240" w:lineRule="auto"/>
              <w:ind w:left="279" w:hangingChars="155" w:hanging="279"/>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44FE0">
              <w:rPr>
                <w:rFonts w:ascii="Yu Gothic UI" w:eastAsia="Yu Gothic UI" w:hAnsi="Yu Gothic UI" w:cs="ＭＳ Ｐゴシック" w:hint="eastAsia"/>
                <w:kern w:val="0"/>
                <w:sz w:val="18"/>
                <w:szCs w:val="18"/>
              </w:rPr>
              <w:t>敷地内にある</w:t>
            </w:r>
            <w:r w:rsidRPr="00E27F4F">
              <w:rPr>
                <w:rFonts w:ascii="Yu Gothic UI" w:eastAsia="Yu Gothic UI" w:hAnsi="Yu Gothic UI" w:cs="ＭＳ Ｐゴシック" w:hint="eastAsia"/>
                <w:kern w:val="0"/>
                <w:sz w:val="18"/>
                <w:szCs w:val="18"/>
              </w:rPr>
              <w:t>スポーツ</w:t>
            </w:r>
            <w:r w:rsidR="009A268B" w:rsidRPr="00E27F4F">
              <w:rPr>
                <w:rFonts w:ascii="Yu Gothic UI" w:eastAsia="Yu Gothic UI" w:hAnsi="Yu Gothic UI" w:cs="ＭＳ Ｐゴシック" w:hint="eastAsia"/>
                <w:kern w:val="0"/>
                <w:sz w:val="18"/>
                <w:szCs w:val="18"/>
              </w:rPr>
              <w:t>施設</w:t>
            </w:r>
            <w:r w:rsidR="00885382" w:rsidRPr="00E27F4F">
              <w:rPr>
                <w:rFonts w:ascii="Yu Gothic UI" w:eastAsia="Yu Gothic UI" w:hAnsi="Yu Gothic UI" w:cs="ＭＳ Ｐゴシック" w:hint="eastAsia"/>
                <w:kern w:val="0"/>
                <w:sz w:val="18"/>
                <w:szCs w:val="18"/>
              </w:rPr>
              <w:t>等</w:t>
            </w:r>
            <w:r w:rsidR="00644FE0">
              <w:rPr>
                <w:rFonts w:ascii="Yu Gothic UI" w:eastAsia="Yu Gothic UI" w:hAnsi="Yu Gothic UI" w:cs="ＭＳ Ｐゴシック" w:hint="eastAsia"/>
                <w:kern w:val="0"/>
                <w:sz w:val="18"/>
                <w:szCs w:val="18"/>
              </w:rPr>
              <w:t>の</w:t>
            </w:r>
            <w:r w:rsidR="00885382" w:rsidRPr="00E27F4F">
              <w:rPr>
                <w:rFonts w:ascii="Yu Gothic UI" w:eastAsia="Yu Gothic UI" w:hAnsi="Yu Gothic UI" w:cs="ＭＳ Ｐゴシック" w:hint="eastAsia"/>
                <w:kern w:val="0"/>
                <w:sz w:val="18"/>
                <w:szCs w:val="18"/>
              </w:rPr>
              <w:t>入居者等</w:t>
            </w:r>
            <w:r w:rsidR="00644FE0">
              <w:rPr>
                <w:rFonts w:ascii="Yu Gothic UI" w:eastAsia="Yu Gothic UI" w:hAnsi="Yu Gothic UI" w:cs="ＭＳ Ｐゴシック" w:hint="eastAsia"/>
                <w:kern w:val="0"/>
                <w:sz w:val="18"/>
                <w:szCs w:val="18"/>
              </w:rPr>
              <w:t>向け</w:t>
            </w:r>
            <w:r w:rsidRPr="00E27F4F">
              <w:rPr>
                <w:rFonts w:ascii="Yu Gothic UI" w:eastAsia="Yu Gothic UI" w:hAnsi="Yu Gothic UI" w:cs="ＭＳ Ｐゴシック" w:hint="eastAsia"/>
                <w:kern w:val="0"/>
                <w:sz w:val="18"/>
                <w:szCs w:val="18"/>
              </w:rPr>
              <w:t>利用促進策</w:t>
            </w:r>
            <w:r w:rsidR="00644FE0">
              <w:rPr>
                <w:rFonts w:ascii="Yu Gothic UI" w:eastAsia="Yu Gothic UI" w:hAnsi="Yu Gothic UI" w:cs="ＭＳ Ｐゴシック" w:hint="eastAsia"/>
                <w:kern w:val="0"/>
                <w:sz w:val="18"/>
                <w:szCs w:val="18"/>
              </w:rPr>
              <w:t>等を</w:t>
            </w:r>
            <w:r w:rsidR="00885382" w:rsidRPr="00E27F4F">
              <w:rPr>
                <w:rFonts w:ascii="Yu Gothic UI" w:eastAsia="Yu Gothic UI" w:hAnsi="Yu Gothic UI" w:cs="ＭＳ Ｐゴシック" w:hint="eastAsia"/>
                <w:kern w:val="0"/>
                <w:sz w:val="18"/>
                <w:szCs w:val="18"/>
              </w:rPr>
              <w:t>説明</w:t>
            </w:r>
            <w:r w:rsidR="00644FE0">
              <w:rPr>
                <w:rFonts w:ascii="Yu Gothic UI" w:eastAsia="Yu Gothic UI" w:hAnsi="Yu Gothic UI" w:cs="ＭＳ Ｐゴシック" w:hint="eastAsia"/>
                <w:kern w:val="0"/>
                <w:sz w:val="18"/>
                <w:szCs w:val="18"/>
              </w:rPr>
              <w:t>する資料（レベル5</w:t>
            </w:r>
            <w:r w:rsidRPr="00E27F4F">
              <w:rPr>
                <w:rFonts w:ascii="Yu Gothic UI" w:eastAsia="Yu Gothic UI" w:hAnsi="Yu Gothic UI" w:cs="ＭＳ Ｐゴシック" w:hint="eastAsia"/>
                <w:kern w:val="0"/>
                <w:sz w:val="18"/>
                <w:szCs w:val="18"/>
              </w:rPr>
              <w:t>）</w:t>
            </w:r>
          </w:p>
          <w:p w14:paraId="31D1009F" w14:textId="77777777" w:rsidR="00BE16BF" w:rsidRDefault="00BE16BF" w:rsidP="00E26770">
            <w:pPr>
              <w:snapToGrid w:val="0"/>
              <w:spacing w:line="240" w:lineRule="auto"/>
              <w:jc w:val="left"/>
              <w:rPr>
                <w:rFonts w:ascii="Yu Gothic UI" w:eastAsia="Yu Gothic UI" w:hAnsi="Yu Gothic UI" w:cs="ＭＳ Ｐゴシック"/>
                <w:kern w:val="0"/>
                <w:sz w:val="18"/>
                <w:szCs w:val="18"/>
              </w:rPr>
            </w:pPr>
          </w:p>
          <w:p w14:paraId="5DD58752" w14:textId="6C9F2EBD"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3B53EA9" w14:textId="5D471FD1"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・運動を</w:t>
            </w:r>
            <w:r w:rsidR="009A268B" w:rsidRPr="00E27F4F">
              <w:rPr>
                <w:rFonts w:ascii="Yu Gothic UI" w:eastAsia="Yu Gothic UI" w:hAnsi="Yu Gothic UI" w:cs="ＭＳ Ｐゴシック" w:hint="eastAsia"/>
                <w:kern w:val="0"/>
                <w:sz w:val="18"/>
                <w:szCs w:val="18"/>
              </w:rPr>
              <w:t>支援・</w:t>
            </w:r>
            <w:r w:rsidRPr="00E27F4F">
              <w:rPr>
                <w:rFonts w:ascii="Yu Gothic UI" w:eastAsia="Yu Gothic UI" w:hAnsi="Yu Gothic UI" w:cs="ＭＳ Ｐゴシック" w:hint="eastAsia"/>
                <w:kern w:val="0"/>
                <w:sz w:val="18"/>
                <w:szCs w:val="18"/>
              </w:rPr>
              <w:t>促進する機能、装備</w:t>
            </w:r>
            <w:r w:rsidR="009A268B" w:rsidRPr="00E27F4F">
              <w:rPr>
                <w:rFonts w:ascii="Yu Gothic UI" w:eastAsia="Yu Gothic UI" w:hAnsi="Yu Gothic UI" w:cs="ＭＳ Ｐゴシック" w:hint="eastAsia"/>
                <w:kern w:val="0"/>
                <w:sz w:val="18"/>
                <w:szCs w:val="18"/>
              </w:rPr>
              <w:t>の有無と充足度</w:t>
            </w:r>
          </w:p>
          <w:p w14:paraId="3B31CC7C" w14:textId="78FF6654"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9A268B" w:rsidRPr="00E27F4F">
              <w:rPr>
                <w:rFonts w:ascii="Yu Gothic UI" w:eastAsia="Yu Gothic UI" w:hAnsi="Yu Gothic UI" w:cs="ＭＳ Ｐゴシック" w:hint="eastAsia"/>
                <w:kern w:val="0"/>
                <w:sz w:val="18"/>
                <w:szCs w:val="18"/>
              </w:rPr>
              <w:t>施設内に設置されたスポーツ施設への入居者・利用者の利用促進策</w:t>
            </w:r>
          </w:p>
          <w:p w14:paraId="30134F7B" w14:textId="0BBD4E99"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p>
        </w:tc>
        <w:tc>
          <w:tcPr>
            <w:tcW w:w="850" w:type="dxa"/>
            <w:tcBorders>
              <w:top w:val="single" w:sz="4" w:space="0" w:color="auto"/>
              <w:left w:val="single" w:sz="6" w:space="0" w:color="auto"/>
              <w:bottom w:val="dotted" w:sz="4" w:space="0" w:color="auto"/>
              <w:right w:val="single" w:sz="4" w:space="0" w:color="auto"/>
            </w:tcBorders>
          </w:tcPr>
          <w:p w14:paraId="6FDCDC80"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706E026D" w14:textId="77777777" w:rsidTr="008944A8">
        <w:trPr>
          <w:trHeight w:val="300"/>
        </w:trPr>
        <w:tc>
          <w:tcPr>
            <w:tcW w:w="1835" w:type="dxa"/>
            <w:tcBorders>
              <w:top w:val="dotted" w:sz="4" w:space="0" w:color="auto"/>
              <w:left w:val="single" w:sz="4" w:space="0" w:color="auto"/>
              <w:bottom w:val="single" w:sz="4" w:space="0" w:color="auto"/>
              <w:right w:val="single" w:sz="6" w:space="0" w:color="auto"/>
            </w:tcBorders>
            <w:noWrap/>
            <w:hideMark/>
          </w:tcPr>
          <w:p w14:paraId="6767C5C8"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3</w:t>
            </w:r>
            <w:r w:rsidR="00BA02B2" w:rsidRPr="00E27F4F">
              <w:rPr>
                <w:rFonts w:ascii="Yu Gothic UI" w:eastAsia="Yu Gothic UI" w:hAnsi="Yu Gothic UI" w:cs="ＭＳ Ｐゴシック" w:hint="eastAsia"/>
                <w:kern w:val="0"/>
                <w:sz w:val="18"/>
                <w:szCs w:val="18"/>
              </w:rPr>
              <w:t>.2階段の位置・アクセス表示</w:t>
            </w:r>
          </w:p>
          <w:p w14:paraId="4122B85A" w14:textId="33B2BB60" w:rsidR="009A268B" w:rsidRPr="00E27F4F" w:rsidRDefault="009A268B"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ｐ57</w:t>
            </w:r>
          </w:p>
        </w:tc>
        <w:tc>
          <w:tcPr>
            <w:tcW w:w="7088" w:type="dxa"/>
            <w:tcBorders>
              <w:top w:val="dotted" w:sz="4" w:space="0" w:color="auto"/>
              <w:left w:val="single" w:sz="6" w:space="0" w:color="auto"/>
              <w:bottom w:val="single" w:sz="4" w:space="0" w:color="auto"/>
            </w:tcBorders>
            <w:noWrap/>
            <w:vAlign w:val="center"/>
            <w:hideMark/>
          </w:tcPr>
          <w:p w14:paraId="091E432D" w14:textId="61F3ADCD" w:rsidR="00BA02B2"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階段の使用を促進する取組みを</w:t>
            </w:r>
            <w:r w:rsidR="00A129BD" w:rsidRPr="00E27F4F">
              <w:rPr>
                <w:rFonts w:ascii="Yu Gothic UI" w:eastAsia="Yu Gothic UI" w:hAnsi="Yu Gothic UI" w:cs="ＭＳ Ｐゴシック" w:hint="eastAsia"/>
                <w:kern w:val="0"/>
                <w:sz w:val="18"/>
                <w:szCs w:val="18"/>
              </w:rPr>
              <w:t>説明</w:t>
            </w:r>
            <w:r w:rsidR="00BA02B2" w:rsidRPr="00E27F4F">
              <w:rPr>
                <w:rFonts w:ascii="Yu Gothic UI" w:eastAsia="Yu Gothic UI" w:hAnsi="Yu Gothic UI" w:cs="ＭＳ Ｐゴシック" w:hint="eastAsia"/>
                <w:kern w:val="0"/>
                <w:sz w:val="18"/>
                <w:szCs w:val="18"/>
              </w:rPr>
              <w:t>す</w:t>
            </w:r>
            <w:r w:rsidR="00A129BD" w:rsidRPr="00E27F4F">
              <w:rPr>
                <w:rFonts w:ascii="Yu Gothic UI" w:eastAsia="Yu Gothic UI" w:hAnsi="Yu Gothic UI" w:cs="ＭＳ Ｐゴシック" w:hint="eastAsia"/>
                <w:kern w:val="0"/>
                <w:sz w:val="18"/>
                <w:szCs w:val="18"/>
              </w:rPr>
              <w:t>る</w:t>
            </w:r>
            <w:r w:rsidR="00BA02B2" w:rsidRPr="00E27F4F">
              <w:rPr>
                <w:rFonts w:ascii="Yu Gothic UI" w:eastAsia="Yu Gothic UI" w:hAnsi="Yu Gothic UI" w:cs="ＭＳ Ｐゴシック" w:hint="eastAsia"/>
                <w:kern w:val="0"/>
                <w:sz w:val="18"/>
                <w:szCs w:val="18"/>
              </w:rPr>
              <w:t>資料</w:t>
            </w:r>
            <w:r w:rsidR="004351CB">
              <w:rPr>
                <w:rFonts w:ascii="Yu Gothic UI" w:eastAsia="Yu Gothic UI" w:hAnsi="Yu Gothic UI" w:cs="ＭＳ Ｐゴシック" w:hint="eastAsia"/>
                <w:kern w:val="0"/>
                <w:sz w:val="18"/>
                <w:szCs w:val="18"/>
              </w:rPr>
              <w:t>（レベル3以上）</w:t>
            </w:r>
          </w:p>
          <w:p w14:paraId="6897949B" w14:textId="6E04135D" w:rsidR="004351CB"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90AF0" w:rsidRPr="00E27F4F">
              <w:rPr>
                <w:rFonts w:ascii="Yu Gothic UI" w:eastAsia="Yu Gothic UI" w:hAnsi="Yu Gothic UI" w:cs="ＭＳ Ｐゴシック" w:hint="eastAsia"/>
                <w:kern w:val="0"/>
                <w:sz w:val="18"/>
                <w:szCs w:val="18"/>
              </w:rPr>
              <w:t>ワーカーの階段利用を促進するアクティブ・デザインを説明する資料</w:t>
            </w:r>
            <w:r w:rsidR="00BA02B2" w:rsidRPr="00E27F4F">
              <w:rPr>
                <w:rFonts w:ascii="Yu Gothic UI" w:eastAsia="Yu Gothic UI" w:hAnsi="Yu Gothic UI" w:cs="ＭＳ Ｐゴシック" w:hint="eastAsia"/>
                <w:kern w:val="0"/>
                <w:sz w:val="18"/>
                <w:szCs w:val="18"/>
              </w:rPr>
              <w:t>（</w:t>
            </w:r>
            <w:r w:rsidR="004351CB">
              <w:rPr>
                <w:rFonts w:ascii="Yu Gothic UI" w:eastAsia="Yu Gothic UI" w:hAnsi="Yu Gothic UI" w:cs="ＭＳ Ｐゴシック" w:hint="eastAsia"/>
                <w:kern w:val="0"/>
                <w:sz w:val="18"/>
                <w:szCs w:val="18"/>
              </w:rPr>
              <w:t>レベル5</w:t>
            </w:r>
            <w:r w:rsidR="00390AF0" w:rsidRPr="00E27F4F">
              <w:rPr>
                <w:rFonts w:ascii="Yu Gothic UI" w:eastAsia="Yu Gothic UI" w:hAnsi="Yu Gothic UI" w:cs="ＭＳ Ｐゴシック" w:hint="eastAsia"/>
                <w:kern w:val="0"/>
                <w:sz w:val="18"/>
                <w:szCs w:val="18"/>
              </w:rPr>
              <w:t>）</w:t>
            </w:r>
          </w:p>
          <w:p w14:paraId="4738E6C9" w14:textId="77777777" w:rsidR="004351CB" w:rsidRDefault="004351CB" w:rsidP="00E26770">
            <w:pPr>
              <w:snapToGrid w:val="0"/>
              <w:spacing w:line="240" w:lineRule="auto"/>
              <w:jc w:val="left"/>
              <w:rPr>
                <w:rFonts w:ascii="Yu Gothic UI" w:eastAsia="Yu Gothic UI" w:hAnsi="Yu Gothic UI" w:cs="ＭＳ Ｐゴシック"/>
                <w:kern w:val="0"/>
                <w:sz w:val="18"/>
                <w:szCs w:val="18"/>
              </w:rPr>
            </w:pPr>
          </w:p>
          <w:p w14:paraId="5043EC09" w14:textId="1A2CE424"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B7DF771" w14:textId="037AA363" w:rsidR="00BA02B2" w:rsidRPr="00E27F4F" w:rsidRDefault="00BA02B2" w:rsidP="004351CB">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・階段の使用を促進する</w:t>
            </w:r>
            <w:r w:rsidR="00390AF0" w:rsidRPr="00E27F4F">
              <w:rPr>
                <w:rFonts w:ascii="Yu Gothic UI" w:eastAsia="Yu Gothic UI" w:hAnsi="Yu Gothic UI" w:cs="ＭＳ Ｐゴシック" w:hint="eastAsia"/>
                <w:kern w:val="0"/>
                <w:sz w:val="18"/>
                <w:szCs w:val="18"/>
              </w:rPr>
              <w:t>運用上の</w:t>
            </w:r>
            <w:r w:rsidRPr="00E27F4F">
              <w:rPr>
                <w:rFonts w:ascii="Yu Gothic UI" w:eastAsia="Yu Gothic UI" w:hAnsi="Yu Gothic UI" w:cs="ＭＳ Ｐゴシック" w:hint="eastAsia"/>
                <w:kern w:val="0"/>
                <w:sz w:val="18"/>
                <w:szCs w:val="18"/>
              </w:rPr>
              <w:t>取組み</w:t>
            </w:r>
            <w:r w:rsidR="004351CB">
              <w:rPr>
                <w:rFonts w:ascii="Yu Gothic UI" w:eastAsia="Yu Gothic UI" w:hAnsi="Yu Gothic UI" w:cs="ＭＳ Ｐゴシック" w:hint="eastAsia"/>
                <w:kern w:val="0"/>
                <w:sz w:val="18"/>
                <w:szCs w:val="18"/>
              </w:rPr>
              <w:t>、</w:t>
            </w:r>
            <w:r w:rsidR="00390AF0" w:rsidRPr="00E27F4F">
              <w:rPr>
                <w:rFonts w:ascii="Yu Gothic UI" w:eastAsia="Yu Gothic UI" w:hAnsi="Yu Gothic UI" w:cs="ＭＳ Ｐゴシック" w:hint="eastAsia"/>
                <w:kern w:val="0"/>
                <w:sz w:val="18"/>
                <w:szCs w:val="18"/>
              </w:rPr>
              <w:t>建築的な取組み</w:t>
            </w:r>
          </w:p>
        </w:tc>
        <w:tc>
          <w:tcPr>
            <w:tcW w:w="850" w:type="dxa"/>
            <w:tcBorders>
              <w:top w:val="dotted" w:sz="4" w:space="0" w:color="auto"/>
              <w:left w:val="single" w:sz="6" w:space="0" w:color="auto"/>
              <w:bottom w:val="single" w:sz="4" w:space="0" w:color="auto"/>
              <w:right w:val="single" w:sz="4" w:space="0" w:color="auto"/>
            </w:tcBorders>
          </w:tcPr>
          <w:p w14:paraId="3A8A8DC8"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F049DF" w:rsidRPr="00E27F4F" w14:paraId="64F6EB51"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4CAF89" w14:textId="43110EAC" w:rsidR="00F049DF" w:rsidRPr="00E27F4F" w:rsidRDefault="00F049DF"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4.音環境</w:t>
            </w:r>
          </w:p>
        </w:tc>
      </w:tr>
      <w:tr w:rsidR="00BA02B2" w:rsidRPr="00E27F4F" w14:paraId="146C68A0" w14:textId="77777777" w:rsidTr="008944A8">
        <w:trPr>
          <w:trHeight w:val="300"/>
        </w:trPr>
        <w:tc>
          <w:tcPr>
            <w:tcW w:w="1835" w:type="dxa"/>
            <w:tcBorders>
              <w:top w:val="single" w:sz="4" w:space="0" w:color="auto"/>
              <w:left w:val="single" w:sz="4" w:space="0" w:color="auto"/>
              <w:bottom w:val="dotted" w:sz="4" w:space="0" w:color="auto"/>
              <w:right w:val="single" w:sz="6" w:space="0" w:color="auto"/>
            </w:tcBorders>
            <w:noWrap/>
            <w:hideMark/>
          </w:tcPr>
          <w:p w14:paraId="1F2F7C87"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w:t>
            </w:r>
            <w:r w:rsidR="00BA02B2" w:rsidRPr="00E27F4F">
              <w:rPr>
                <w:rFonts w:ascii="Yu Gothic UI" w:eastAsia="Yu Gothic UI" w:hAnsi="Yu Gothic UI" w:cs="ＭＳ Ｐゴシック" w:hint="eastAsia"/>
                <w:kern w:val="0"/>
                <w:sz w:val="18"/>
                <w:szCs w:val="18"/>
              </w:rPr>
              <w:t>.1室内騒音レベル</w:t>
            </w:r>
          </w:p>
          <w:p w14:paraId="47600875" w14:textId="1CF73176" w:rsidR="00D13B0F" w:rsidRPr="00E27F4F" w:rsidRDefault="00D13B0F"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ｐ58</w:t>
            </w:r>
          </w:p>
        </w:tc>
        <w:tc>
          <w:tcPr>
            <w:tcW w:w="7088" w:type="dxa"/>
            <w:tcBorders>
              <w:top w:val="single" w:sz="4" w:space="0" w:color="auto"/>
              <w:left w:val="single" w:sz="6" w:space="0" w:color="auto"/>
              <w:bottom w:val="dotted" w:sz="4" w:space="0" w:color="auto"/>
            </w:tcBorders>
            <w:noWrap/>
            <w:vAlign w:val="center"/>
          </w:tcPr>
          <w:p w14:paraId="68EC1041" w14:textId="77777777" w:rsidR="004351CB" w:rsidRPr="00E27F4F" w:rsidRDefault="004351CB" w:rsidP="004351CB">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3AF46C0A" w14:textId="09599FED" w:rsidR="00BA02B2" w:rsidRPr="00E27F4F" w:rsidRDefault="00BA02B2" w:rsidP="00394F3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94F3A" w:rsidRPr="00E27F4F">
              <w:rPr>
                <w:rFonts w:ascii="Yu Gothic UI" w:eastAsia="Yu Gothic UI" w:hAnsi="Yu Gothic UI" w:cs="ＭＳ Ｐゴシック" w:hint="eastAsia"/>
                <w:kern w:val="0"/>
                <w:sz w:val="18"/>
                <w:szCs w:val="18"/>
              </w:rPr>
              <w:t>騒音レベルの</w:t>
            </w:r>
            <w:r w:rsidRPr="00E27F4F">
              <w:rPr>
                <w:rFonts w:ascii="Yu Gothic UI" w:eastAsia="Yu Gothic UI" w:hAnsi="Yu Gothic UI" w:cs="ＭＳ Ｐゴシック" w:hint="eastAsia"/>
                <w:kern w:val="0"/>
                <w:sz w:val="18"/>
                <w:szCs w:val="18"/>
              </w:rPr>
              <w:t>目標値</w:t>
            </w:r>
            <w:r w:rsidR="00394F3A" w:rsidRPr="00E27F4F">
              <w:rPr>
                <w:rFonts w:ascii="Yu Gothic UI" w:eastAsia="Yu Gothic UI" w:hAnsi="Yu Gothic UI" w:cs="ＭＳ Ｐゴシック" w:hint="eastAsia"/>
                <w:kern w:val="0"/>
                <w:sz w:val="18"/>
                <w:szCs w:val="18"/>
              </w:rPr>
              <w:t>設置の根拠について説明する資料</w:t>
            </w:r>
            <w:r w:rsidR="00A65038" w:rsidRPr="00E27F4F">
              <w:rPr>
                <w:rFonts w:ascii="Yu Gothic UI" w:eastAsia="Yu Gothic UI" w:hAnsi="Yu Gothic UI" w:cs="ＭＳ Ｐゴシック" w:hint="eastAsia"/>
                <w:kern w:val="0"/>
                <w:sz w:val="18"/>
                <w:szCs w:val="18"/>
              </w:rPr>
              <w:t>（設計段階）</w:t>
            </w:r>
          </w:p>
          <w:p w14:paraId="4DE19B17" w14:textId="5F283F5C" w:rsidR="00BA02B2" w:rsidRPr="00E27F4F" w:rsidRDefault="00BA02B2" w:rsidP="00394F3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94F3A" w:rsidRPr="00C33CBD">
              <w:rPr>
                <w:rFonts w:ascii="Yu Gothic UI" w:eastAsia="Yu Gothic UI" w:hAnsi="Yu Gothic UI" w:cs="ＭＳ Ｐゴシック" w:hint="eastAsia"/>
                <w:kern w:val="0"/>
                <w:sz w:val="18"/>
                <w:szCs w:val="18"/>
              </w:rPr>
              <w:t>騒音レベルの実測結果（</w:t>
            </w:r>
            <w:r w:rsidR="00A65038" w:rsidRPr="00C33CBD">
              <w:rPr>
                <w:rFonts w:ascii="Yu Gothic UI" w:eastAsia="Yu Gothic UI" w:hAnsi="Yu Gothic UI" w:cs="ＭＳ Ｐゴシック" w:hint="eastAsia"/>
                <w:kern w:val="0"/>
                <w:sz w:val="18"/>
                <w:szCs w:val="18"/>
              </w:rPr>
              <w:t>設計段階（</w:t>
            </w:r>
            <w:r w:rsidR="00394F3A" w:rsidRPr="00C33CBD">
              <w:rPr>
                <w:rFonts w:ascii="Yu Gothic UI" w:eastAsia="Yu Gothic UI" w:hAnsi="Yu Gothic UI" w:cs="ＭＳ Ｐゴシック" w:hint="eastAsia"/>
                <w:kern w:val="0"/>
                <w:sz w:val="18"/>
                <w:szCs w:val="18"/>
              </w:rPr>
              <w:t>竣工段階</w:t>
            </w:r>
            <w:r w:rsidR="00A65038" w:rsidRPr="00C33CBD">
              <w:rPr>
                <w:rFonts w:ascii="Yu Gothic UI" w:eastAsia="Yu Gothic UI" w:hAnsi="Yu Gothic UI" w:cs="ＭＳ Ｐゴシック" w:hint="eastAsia"/>
                <w:kern w:val="0"/>
                <w:sz w:val="18"/>
                <w:szCs w:val="18"/>
              </w:rPr>
              <w:t>、</w:t>
            </w:r>
            <w:r w:rsidR="00394F3A" w:rsidRPr="00C33CBD">
              <w:rPr>
                <w:rFonts w:ascii="Yu Gothic UI" w:eastAsia="Yu Gothic UI" w:hAnsi="Yu Gothic UI" w:cs="ＭＳ Ｐゴシック" w:hint="eastAsia"/>
                <w:kern w:val="0"/>
                <w:sz w:val="18"/>
                <w:szCs w:val="18"/>
              </w:rPr>
              <w:t>運用後</w:t>
            </w:r>
            <w:r w:rsidR="00C33CBD">
              <w:rPr>
                <w:rFonts w:ascii="Yu Gothic UI" w:eastAsia="Yu Gothic UI" w:hAnsi="Yu Gothic UI" w:cs="ＭＳ Ｐゴシック" w:hint="eastAsia"/>
                <w:kern w:val="0"/>
                <w:sz w:val="18"/>
                <w:szCs w:val="18"/>
              </w:rPr>
              <w:t>1</w:t>
            </w:r>
            <w:r w:rsidR="00394F3A" w:rsidRPr="00C33CBD">
              <w:rPr>
                <w:rFonts w:ascii="Yu Gothic UI" w:eastAsia="Yu Gothic UI" w:hAnsi="Yu Gothic UI" w:cs="ＭＳ Ｐゴシック" w:hint="eastAsia"/>
                <w:kern w:val="0"/>
                <w:sz w:val="18"/>
                <w:szCs w:val="18"/>
              </w:rPr>
              <w:t>年未満</w:t>
            </w:r>
            <w:r w:rsidR="00A65038" w:rsidRPr="00C33CBD">
              <w:rPr>
                <w:rFonts w:ascii="Yu Gothic UI" w:eastAsia="Yu Gothic UI" w:hAnsi="Yu Gothic UI" w:cs="ＭＳ Ｐゴシック" w:hint="eastAsia"/>
                <w:kern w:val="0"/>
                <w:sz w:val="18"/>
                <w:szCs w:val="18"/>
              </w:rPr>
              <w:t>）、運用段階</w:t>
            </w:r>
            <w:r w:rsidR="00394F3A" w:rsidRPr="00C33CBD">
              <w:rPr>
                <w:rFonts w:ascii="Yu Gothic UI" w:eastAsia="Yu Gothic UI" w:hAnsi="Yu Gothic UI" w:cs="ＭＳ Ｐゴシック" w:hint="eastAsia"/>
                <w:kern w:val="0"/>
                <w:sz w:val="18"/>
                <w:szCs w:val="18"/>
              </w:rPr>
              <w:t>）</w:t>
            </w:r>
          </w:p>
          <w:p w14:paraId="6E722E2B" w14:textId="04DFC99E" w:rsidR="00BA02B2" w:rsidRPr="00E27F4F" w:rsidRDefault="00BA02B2" w:rsidP="00394F3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94F3A" w:rsidRPr="00E27F4F">
              <w:rPr>
                <w:rFonts w:ascii="Yu Gothic UI" w:eastAsia="Yu Gothic UI" w:hAnsi="Yu Gothic UI" w:cs="ＭＳ Ｐゴシック" w:hint="eastAsia"/>
                <w:kern w:val="0"/>
                <w:sz w:val="18"/>
                <w:szCs w:val="18"/>
              </w:rPr>
              <w:t>騒音に関するワーカー</w:t>
            </w:r>
            <w:r w:rsidR="004351CB">
              <w:rPr>
                <w:rFonts w:ascii="Yu Gothic UI" w:eastAsia="Yu Gothic UI" w:hAnsi="Yu Gothic UI" w:cs="ＭＳ Ｐゴシック" w:hint="eastAsia"/>
                <w:kern w:val="0"/>
                <w:sz w:val="18"/>
                <w:szCs w:val="18"/>
              </w:rPr>
              <w:t>への</w:t>
            </w:r>
            <w:r w:rsidR="00394F3A" w:rsidRPr="00E27F4F">
              <w:rPr>
                <w:rFonts w:ascii="Yu Gothic UI" w:eastAsia="Yu Gothic UI" w:hAnsi="Yu Gothic UI" w:cs="ＭＳ Ｐゴシック" w:hint="eastAsia"/>
                <w:kern w:val="0"/>
                <w:sz w:val="18"/>
                <w:szCs w:val="18"/>
              </w:rPr>
              <w:t>ヒアリング</w:t>
            </w:r>
            <w:r w:rsidRPr="00E27F4F">
              <w:rPr>
                <w:rFonts w:ascii="Yu Gothic UI" w:eastAsia="Yu Gothic UI" w:hAnsi="Yu Gothic UI" w:cs="ＭＳ Ｐゴシック" w:hint="eastAsia"/>
                <w:kern w:val="0"/>
                <w:sz w:val="18"/>
                <w:szCs w:val="18"/>
              </w:rPr>
              <w:t>結果等</w:t>
            </w:r>
            <w:r w:rsidR="00394F3A" w:rsidRPr="00E27F4F">
              <w:rPr>
                <w:rFonts w:ascii="Yu Gothic UI" w:eastAsia="Yu Gothic UI" w:hAnsi="Yu Gothic UI" w:cs="ＭＳ Ｐゴシック" w:hint="eastAsia"/>
                <w:kern w:val="0"/>
                <w:sz w:val="18"/>
                <w:szCs w:val="18"/>
              </w:rPr>
              <w:t>の実態を明示した資料（</w:t>
            </w:r>
            <w:r w:rsidR="00A65038" w:rsidRPr="00E27F4F">
              <w:rPr>
                <w:rFonts w:ascii="Yu Gothic UI" w:eastAsia="Yu Gothic UI" w:hAnsi="Yu Gothic UI" w:cs="ＭＳ Ｐゴシック" w:hint="eastAsia"/>
                <w:kern w:val="0"/>
                <w:sz w:val="18"/>
                <w:szCs w:val="18"/>
              </w:rPr>
              <w:t>運用</w:t>
            </w:r>
            <w:r w:rsidR="00E85B59" w:rsidRPr="00E27F4F">
              <w:rPr>
                <w:rFonts w:ascii="Yu Gothic UI" w:eastAsia="Yu Gothic UI" w:hAnsi="Yu Gothic UI" w:cs="ＭＳ Ｐゴシック" w:hint="eastAsia"/>
                <w:kern w:val="0"/>
                <w:sz w:val="18"/>
                <w:szCs w:val="18"/>
              </w:rPr>
              <w:t>段階等</w:t>
            </w:r>
            <w:r w:rsidR="00A65038" w:rsidRPr="00E27F4F">
              <w:rPr>
                <w:rFonts w:ascii="Yu Gothic UI" w:eastAsia="Yu Gothic UI" w:hAnsi="Yu Gothic UI" w:cs="ＭＳ Ｐゴシック" w:hint="eastAsia"/>
                <w:kern w:val="0"/>
                <w:sz w:val="18"/>
                <w:szCs w:val="18"/>
              </w:rPr>
              <w:t>、</w:t>
            </w:r>
            <w:r w:rsidR="00394F3A" w:rsidRPr="00E27F4F">
              <w:rPr>
                <w:rFonts w:ascii="Yu Gothic UI" w:eastAsia="Yu Gothic UI" w:hAnsi="Yu Gothic UI" w:cs="ＭＳ Ｐゴシック" w:hint="eastAsia"/>
                <w:kern w:val="0"/>
                <w:sz w:val="18"/>
                <w:szCs w:val="18"/>
              </w:rPr>
              <w:t>レベル3）</w:t>
            </w:r>
          </w:p>
          <w:p w14:paraId="3FB876AC" w14:textId="77777777" w:rsidR="004351CB" w:rsidRDefault="004351CB" w:rsidP="00E26770">
            <w:pPr>
              <w:snapToGrid w:val="0"/>
              <w:spacing w:line="240" w:lineRule="auto"/>
              <w:jc w:val="left"/>
              <w:rPr>
                <w:rFonts w:ascii="Yu Gothic UI" w:eastAsia="Yu Gothic UI" w:hAnsi="Yu Gothic UI" w:cs="ＭＳ Ｐゴシック"/>
                <w:kern w:val="0"/>
                <w:sz w:val="18"/>
                <w:szCs w:val="18"/>
              </w:rPr>
            </w:pPr>
          </w:p>
          <w:p w14:paraId="2C9DBF27" w14:textId="40F2DA96"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BBDD018" w14:textId="77777777" w:rsidR="00476AC0" w:rsidRPr="00E27F4F" w:rsidRDefault="00476AC0" w:rsidP="00E26770">
            <w:pPr>
              <w:snapToGrid w:val="0"/>
              <w:spacing w:line="240" w:lineRule="auto"/>
              <w:ind w:leftChars="49" w:left="103"/>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・日本建築学会編「建築設計資料集成1環境」にある一般事務室の許容値</w:t>
            </w:r>
          </w:p>
          <w:p w14:paraId="4A3149E5" w14:textId="247CBD69" w:rsidR="00BA02B2" w:rsidRPr="00E27F4F" w:rsidRDefault="00394F3A" w:rsidP="00476AC0">
            <w:pPr>
              <w:snapToGrid w:val="0"/>
              <w:spacing w:line="240" w:lineRule="auto"/>
              <w:ind w:leftChars="49" w:left="103"/>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BA02B2" w:rsidRPr="00E27F4F">
              <w:rPr>
                <w:rFonts w:ascii="Yu Gothic UI" w:eastAsia="Yu Gothic UI" w:hAnsi="Yu Gothic UI" w:cs="ＭＳ Ｐゴシック" w:hint="eastAsia"/>
                <w:kern w:val="0"/>
                <w:sz w:val="18"/>
                <w:szCs w:val="18"/>
              </w:rPr>
              <w:t>設計段階は</w:t>
            </w:r>
            <w:r w:rsidR="00476AC0" w:rsidRPr="00E27F4F">
              <w:rPr>
                <w:rFonts w:ascii="Yu Gothic UI" w:eastAsia="Yu Gothic UI" w:hAnsi="Yu Gothic UI" w:cs="ＭＳ Ｐゴシック" w:hint="eastAsia"/>
                <w:kern w:val="0"/>
                <w:sz w:val="18"/>
                <w:szCs w:val="18"/>
              </w:rPr>
              <w:t>設計内容または</w:t>
            </w:r>
            <w:r w:rsidR="00BA02B2" w:rsidRPr="00E27F4F">
              <w:rPr>
                <w:rFonts w:ascii="Yu Gothic UI" w:eastAsia="Yu Gothic UI" w:hAnsi="Yu Gothic UI" w:cs="ＭＳ Ｐゴシック" w:hint="eastAsia"/>
                <w:kern w:val="0"/>
                <w:sz w:val="18"/>
                <w:szCs w:val="18"/>
              </w:rPr>
              <w:t>実測値</w:t>
            </w:r>
            <w:r w:rsidR="00476AC0" w:rsidRPr="00E27F4F">
              <w:rPr>
                <w:rFonts w:ascii="Yu Gothic UI" w:eastAsia="Yu Gothic UI" w:hAnsi="Yu Gothic UI" w:cs="ＭＳ Ｐゴシック" w:hint="eastAsia"/>
                <w:kern w:val="0"/>
                <w:sz w:val="18"/>
                <w:szCs w:val="18"/>
              </w:rPr>
              <w:t>、</w:t>
            </w:r>
            <w:r w:rsidR="00BA02B2" w:rsidRPr="00E27F4F">
              <w:rPr>
                <w:rFonts w:ascii="Yu Gothic UI" w:eastAsia="Yu Gothic UI" w:hAnsi="Yu Gothic UI" w:cs="ＭＳ Ｐゴシック" w:hint="eastAsia"/>
                <w:kern w:val="0"/>
                <w:sz w:val="18"/>
                <w:szCs w:val="18"/>
              </w:rPr>
              <w:t>運用段階は実測値</w:t>
            </w:r>
          </w:p>
        </w:tc>
        <w:tc>
          <w:tcPr>
            <w:tcW w:w="850" w:type="dxa"/>
            <w:tcBorders>
              <w:top w:val="single" w:sz="4" w:space="0" w:color="auto"/>
              <w:left w:val="single" w:sz="6" w:space="0" w:color="auto"/>
              <w:right w:val="single" w:sz="4" w:space="0" w:color="auto"/>
            </w:tcBorders>
          </w:tcPr>
          <w:p w14:paraId="5FECA46A"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03A50646" w14:textId="77777777" w:rsidTr="008944A8">
        <w:trPr>
          <w:trHeight w:val="300"/>
        </w:trPr>
        <w:tc>
          <w:tcPr>
            <w:tcW w:w="1835" w:type="dxa"/>
            <w:tcBorders>
              <w:top w:val="dotted" w:sz="4" w:space="0" w:color="auto"/>
              <w:left w:val="single" w:sz="4" w:space="0" w:color="auto"/>
              <w:bottom w:val="single" w:sz="4" w:space="0" w:color="auto"/>
              <w:right w:val="single" w:sz="6" w:space="0" w:color="auto"/>
            </w:tcBorders>
            <w:noWrap/>
            <w:hideMark/>
          </w:tcPr>
          <w:p w14:paraId="3806EBCF" w14:textId="77777777" w:rsidR="00BA02B2" w:rsidRPr="00E27F4F" w:rsidRDefault="00311EBD"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w:t>
            </w:r>
            <w:r w:rsidR="00BA02B2" w:rsidRPr="00E27F4F">
              <w:rPr>
                <w:rFonts w:ascii="Yu Gothic UI" w:eastAsia="Yu Gothic UI" w:hAnsi="Yu Gothic UI" w:cs="ＭＳ Ｐゴシック" w:hint="eastAsia"/>
                <w:kern w:val="0"/>
                <w:sz w:val="18"/>
                <w:szCs w:val="18"/>
              </w:rPr>
              <w:t>.2吸音</w:t>
            </w:r>
          </w:p>
          <w:p w14:paraId="1DF68E1B" w14:textId="01437C0B" w:rsidR="00476AC0" w:rsidRPr="00E27F4F" w:rsidRDefault="00476AC0" w:rsidP="00A75054">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ｐ59</w:t>
            </w:r>
          </w:p>
        </w:tc>
        <w:tc>
          <w:tcPr>
            <w:tcW w:w="7088" w:type="dxa"/>
            <w:tcBorders>
              <w:top w:val="dotted" w:sz="4" w:space="0" w:color="auto"/>
              <w:left w:val="single" w:sz="6" w:space="0" w:color="auto"/>
              <w:bottom w:val="single" w:sz="4" w:space="0" w:color="auto"/>
            </w:tcBorders>
            <w:noWrap/>
            <w:vAlign w:val="center"/>
            <w:hideMark/>
          </w:tcPr>
          <w:p w14:paraId="05061160" w14:textId="77777777" w:rsidR="00C01998" w:rsidRPr="00E27F4F" w:rsidRDefault="00C01998" w:rsidP="00C0199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4C204F4E" w14:textId="5A2C63B2" w:rsidR="00BA02B2" w:rsidRPr="00E27F4F" w:rsidRDefault="00BA02B2" w:rsidP="00A6503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65038" w:rsidRPr="00E27F4F">
              <w:rPr>
                <w:rFonts w:ascii="Yu Gothic UI" w:eastAsia="Yu Gothic UI" w:hAnsi="Yu Gothic UI" w:cs="ＭＳ Ｐゴシック" w:hint="eastAsia"/>
                <w:kern w:val="0"/>
                <w:sz w:val="18"/>
                <w:szCs w:val="18"/>
              </w:rPr>
              <w:t>壁・床・天井</w:t>
            </w:r>
            <w:r w:rsidR="00C01998">
              <w:rPr>
                <w:rFonts w:ascii="Yu Gothic UI" w:eastAsia="Yu Gothic UI" w:hAnsi="Yu Gothic UI" w:cs="ＭＳ Ｐゴシック" w:hint="eastAsia"/>
                <w:kern w:val="0"/>
                <w:sz w:val="18"/>
                <w:szCs w:val="18"/>
              </w:rPr>
              <w:t>での</w:t>
            </w:r>
            <w:r w:rsidRPr="00E27F4F">
              <w:rPr>
                <w:rFonts w:ascii="Yu Gothic UI" w:eastAsia="Yu Gothic UI" w:hAnsi="Yu Gothic UI" w:cs="ＭＳ Ｐゴシック" w:hint="eastAsia"/>
                <w:kern w:val="0"/>
                <w:sz w:val="18"/>
                <w:szCs w:val="18"/>
              </w:rPr>
              <w:t>吸音材の使用</w:t>
            </w:r>
            <w:r w:rsidR="00A65038" w:rsidRPr="00E27F4F">
              <w:rPr>
                <w:rFonts w:ascii="Yu Gothic UI" w:eastAsia="Yu Gothic UI" w:hAnsi="Yu Gothic UI" w:cs="ＭＳ Ｐゴシック" w:hint="eastAsia"/>
                <w:kern w:val="0"/>
                <w:sz w:val="18"/>
                <w:szCs w:val="18"/>
              </w:rPr>
              <w:t>状況（種類、</w:t>
            </w:r>
            <w:r w:rsidR="005B7F45" w:rsidRPr="00E27F4F">
              <w:rPr>
                <w:rFonts w:ascii="Yu Gothic UI" w:eastAsia="Yu Gothic UI" w:hAnsi="Yu Gothic UI" w:cs="ＭＳ Ｐゴシック" w:hint="eastAsia"/>
                <w:kern w:val="0"/>
                <w:sz w:val="18"/>
                <w:szCs w:val="18"/>
              </w:rPr>
              <w:t>部位、設置</w:t>
            </w:r>
            <w:r w:rsidR="00A65038" w:rsidRPr="00E27F4F">
              <w:rPr>
                <w:rFonts w:ascii="Yu Gothic UI" w:eastAsia="Yu Gothic UI" w:hAnsi="Yu Gothic UI" w:cs="ＭＳ Ｐゴシック" w:hint="eastAsia"/>
                <w:kern w:val="0"/>
                <w:sz w:val="18"/>
                <w:szCs w:val="18"/>
              </w:rPr>
              <w:t>面積比率）</w:t>
            </w:r>
            <w:r w:rsidR="005B7F45" w:rsidRPr="00E27F4F">
              <w:rPr>
                <w:rFonts w:ascii="Yu Gothic UI" w:eastAsia="Yu Gothic UI" w:hAnsi="Yu Gothic UI" w:cs="ＭＳ Ｐゴシック" w:hint="eastAsia"/>
                <w:kern w:val="0"/>
                <w:sz w:val="18"/>
                <w:szCs w:val="18"/>
              </w:rPr>
              <w:t>を説明する</w:t>
            </w:r>
            <w:r w:rsidR="00A65038" w:rsidRPr="00E27F4F">
              <w:rPr>
                <w:rFonts w:ascii="Yu Gothic UI" w:eastAsia="Yu Gothic UI" w:hAnsi="Yu Gothic UI" w:cs="ＭＳ Ｐゴシック" w:hint="eastAsia"/>
                <w:kern w:val="0"/>
                <w:sz w:val="18"/>
                <w:szCs w:val="18"/>
              </w:rPr>
              <w:t>資料</w:t>
            </w:r>
          </w:p>
          <w:p w14:paraId="136C256C" w14:textId="396EED75" w:rsidR="00BA02B2" w:rsidRDefault="005B2DB9" w:rsidP="005B7F4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B7F45" w:rsidRPr="00E27F4F">
              <w:rPr>
                <w:rFonts w:ascii="Yu Gothic UI" w:eastAsia="Yu Gothic UI" w:hAnsi="Yu Gothic UI" w:cs="ＭＳ Ｐゴシック" w:hint="eastAsia"/>
                <w:kern w:val="0"/>
                <w:sz w:val="18"/>
                <w:szCs w:val="18"/>
              </w:rPr>
              <w:t>ワーカーが集中できる環境</w:t>
            </w:r>
            <w:r w:rsidR="00C01998">
              <w:rPr>
                <w:rFonts w:ascii="Yu Gothic UI" w:eastAsia="Yu Gothic UI" w:hAnsi="Yu Gothic UI" w:cs="ＭＳ Ｐゴシック" w:hint="eastAsia"/>
                <w:kern w:val="0"/>
                <w:sz w:val="18"/>
                <w:szCs w:val="18"/>
              </w:rPr>
              <w:t>の</w:t>
            </w:r>
            <w:r w:rsidR="00232830" w:rsidRPr="00232830">
              <w:rPr>
                <w:rFonts w:ascii="Yu Gothic UI" w:eastAsia="Yu Gothic UI" w:hAnsi="Yu Gothic UI" w:cs="ＭＳ Ｐゴシック" w:hint="eastAsia"/>
                <w:kern w:val="0"/>
                <w:sz w:val="18"/>
                <w:szCs w:val="18"/>
              </w:rPr>
              <w:t>提供</w:t>
            </w:r>
            <w:r w:rsidR="00232830">
              <w:rPr>
                <w:rFonts w:ascii="Yu Gothic UI" w:eastAsia="Yu Gothic UI" w:hAnsi="Yu Gothic UI" w:cs="ＭＳ Ｐゴシック" w:hint="eastAsia"/>
                <w:kern w:val="0"/>
                <w:sz w:val="18"/>
                <w:szCs w:val="18"/>
              </w:rPr>
              <w:t>の内容</w:t>
            </w:r>
            <w:r w:rsidR="00C01998">
              <w:rPr>
                <w:rFonts w:ascii="Yu Gothic UI" w:eastAsia="Yu Gothic UI" w:hAnsi="Yu Gothic UI" w:cs="ＭＳ Ｐゴシック" w:hint="eastAsia"/>
                <w:kern w:val="0"/>
                <w:sz w:val="18"/>
                <w:szCs w:val="18"/>
              </w:rPr>
              <w:t>、数量、利用実態を</w:t>
            </w:r>
            <w:r w:rsidR="005B7F45" w:rsidRPr="00E27F4F">
              <w:rPr>
                <w:rFonts w:ascii="Yu Gothic UI" w:eastAsia="Yu Gothic UI" w:hAnsi="Yu Gothic UI" w:cs="ＭＳ Ｐゴシック" w:hint="eastAsia"/>
                <w:kern w:val="0"/>
                <w:sz w:val="18"/>
                <w:szCs w:val="18"/>
              </w:rPr>
              <w:t>説明する資料（レベル５）</w:t>
            </w:r>
          </w:p>
          <w:p w14:paraId="07AC2FEF" w14:textId="256730F7" w:rsidR="00232830" w:rsidRDefault="00232830" w:rsidP="005B7F4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232830">
              <w:rPr>
                <w:rFonts w:ascii="Yu Gothic UI" w:eastAsia="Yu Gothic UI" w:hAnsi="Yu Gothic UI" w:cs="ＭＳ Ｐゴシック" w:hint="eastAsia"/>
                <w:kern w:val="0"/>
                <w:sz w:val="18"/>
                <w:szCs w:val="18"/>
              </w:rPr>
              <w:t>サウンド・マスキング装置</w:t>
            </w:r>
            <w:r>
              <w:rPr>
                <w:rFonts w:ascii="Yu Gothic UI" w:eastAsia="Yu Gothic UI" w:hAnsi="Yu Gothic UI" w:cs="ＭＳ Ｐゴシック" w:hint="eastAsia"/>
                <w:kern w:val="0"/>
                <w:sz w:val="18"/>
                <w:szCs w:val="18"/>
              </w:rPr>
              <w:t>等による騒音感覚の緩和の実施状況を</w:t>
            </w:r>
            <w:r w:rsidRPr="00232830">
              <w:rPr>
                <w:rFonts w:ascii="Yu Gothic UI" w:eastAsia="Yu Gothic UI" w:hAnsi="Yu Gothic UI" w:cs="ＭＳ Ｐゴシック" w:hint="eastAsia"/>
                <w:kern w:val="0"/>
                <w:sz w:val="18"/>
                <w:szCs w:val="18"/>
              </w:rPr>
              <w:t>説明する資料（レベル</w:t>
            </w:r>
            <w:r>
              <w:rPr>
                <w:rFonts w:ascii="Yu Gothic UI" w:eastAsia="Yu Gothic UI" w:hAnsi="Yu Gothic UI" w:cs="ＭＳ Ｐゴシック" w:hint="eastAsia"/>
                <w:kern w:val="0"/>
                <w:sz w:val="18"/>
                <w:szCs w:val="18"/>
              </w:rPr>
              <w:t>+1</w:t>
            </w:r>
            <w:r w:rsidRPr="00232830">
              <w:rPr>
                <w:rFonts w:ascii="Yu Gothic UI" w:eastAsia="Yu Gothic UI" w:hAnsi="Yu Gothic UI" w:cs="ＭＳ Ｐゴシック" w:hint="eastAsia"/>
                <w:kern w:val="0"/>
                <w:sz w:val="18"/>
                <w:szCs w:val="18"/>
              </w:rPr>
              <w:t>）</w:t>
            </w:r>
          </w:p>
          <w:p w14:paraId="3B49DC57" w14:textId="59CD08C6" w:rsidR="00232830" w:rsidRPr="00232830" w:rsidRDefault="00232830" w:rsidP="005B7F4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電話ブースの設置等による騒音源の封じ込め対策の</w:t>
            </w:r>
            <w:r w:rsidRPr="00232830">
              <w:rPr>
                <w:rFonts w:ascii="Yu Gothic UI" w:eastAsia="Yu Gothic UI" w:hAnsi="Yu Gothic UI" w:cs="ＭＳ Ｐゴシック" w:hint="eastAsia"/>
                <w:kern w:val="0"/>
                <w:sz w:val="18"/>
                <w:szCs w:val="18"/>
              </w:rPr>
              <w:t>実施状況を説明する資料（レベル+1）</w:t>
            </w:r>
          </w:p>
          <w:p w14:paraId="663F78E1" w14:textId="77777777" w:rsidR="00C01998" w:rsidRPr="00E27F4F" w:rsidRDefault="00C01998" w:rsidP="005B7F45">
            <w:pPr>
              <w:snapToGrid w:val="0"/>
              <w:spacing w:line="240" w:lineRule="auto"/>
              <w:jc w:val="left"/>
              <w:rPr>
                <w:rFonts w:ascii="Yu Gothic UI" w:eastAsia="Yu Gothic UI" w:hAnsi="Yu Gothic UI" w:cs="ＭＳ Ｐゴシック"/>
                <w:kern w:val="0"/>
                <w:sz w:val="18"/>
                <w:szCs w:val="18"/>
              </w:rPr>
            </w:pPr>
          </w:p>
          <w:p w14:paraId="67A2877D" w14:textId="2D01D686"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EDE3C74" w14:textId="6A4D73F5" w:rsidR="00BA02B2" w:rsidRPr="00E27F4F" w:rsidRDefault="00BA02B2" w:rsidP="0023283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B2DB9" w:rsidRPr="00E27F4F">
              <w:rPr>
                <w:rFonts w:ascii="Yu Gothic UI" w:eastAsia="Yu Gothic UI" w:hAnsi="Yu Gothic UI" w:cs="ＭＳ Ｐゴシック" w:hint="eastAsia"/>
                <w:kern w:val="0"/>
                <w:sz w:val="18"/>
                <w:szCs w:val="18"/>
              </w:rPr>
              <w:t>吸音材はJIS A6301および同等品</w:t>
            </w:r>
            <w:r w:rsidR="00232830">
              <w:rPr>
                <w:rFonts w:ascii="Yu Gothic UI" w:eastAsia="Yu Gothic UI" w:hAnsi="Yu Gothic UI" w:cs="ＭＳ Ｐゴシック" w:hint="eastAsia"/>
                <w:kern w:val="0"/>
                <w:sz w:val="18"/>
                <w:szCs w:val="18"/>
              </w:rPr>
              <w:t>など</w:t>
            </w:r>
          </w:p>
        </w:tc>
        <w:tc>
          <w:tcPr>
            <w:tcW w:w="850" w:type="dxa"/>
            <w:tcBorders>
              <w:top w:val="dotted" w:sz="4" w:space="0" w:color="auto"/>
              <w:left w:val="single" w:sz="6" w:space="0" w:color="auto"/>
              <w:bottom w:val="single" w:sz="4" w:space="0" w:color="auto"/>
              <w:right w:val="single" w:sz="4" w:space="0" w:color="auto"/>
            </w:tcBorders>
          </w:tcPr>
          <w:p w14:paraId="4EC200C9"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F049DF" w:rsidRPr="00E27F4F" w14:paraId="5DF265AA"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CCAC15" w14:textId="62678C65" w:rsidR="00F049DF" w:rsidRPr="00E27F4F" w:rsidRDefault="00F049DF"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5.光・視環境</w:t>
            </w:r>
          </w:p>
        </w:tc>
      </w:tr>
      <w:tr w:rsidR="00BA02B2" w:rsidRPr="00E27F4F" w14:paraId="461A955B" w14:textId="77777777" w:rsidTr="008944A8">
        <w:trPr>
          <w:trHeight w:val="300"/>
        </w:trPr>
        <w:tc>
          <w:tcPr>
            <w:tcW w:w="1835" w:type="dxa"/>
            <w:tcBorders>
              <w:top w:val="single" w:sz="4" w:space="0" w:color="auto"/>
              <w:left w:val="single" w:sz="4" w:space="0" w:color="auto"/>
              <w:bottom w:val="dotted" w:sz="4" w:space="0" w:color="auto"/>
              <w:right w:val="single" w:sz="6" w:space="0" w:color="auto"/>
            </w:tcBorders>
            <w:noWrap/>
            <w:hideMark/>
          </w:tcPr>
          <w:p w14:paraId="146271FF" w14:textId="77777777" w:rsidR="00BA02B2" w:rsidRPr="00E27F4F" w:rsidRDefault="00311EBD" w:rsidP="0008646D">
            <w:pPr>
              <w:snapToGrid w:val="0"/>
              <w:jc w:val="both"/>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w:t>
            </w:r>
            <w:r w:rsidR="00BA02B2" w:rsidRPr="00E27F4F">
              <w:rPr>
                <w:rFonts w:ascii="Yu Gothic UI" w:eastAsia="Yu Gothic UI" w:hAnsi="Yu Gothic UI" w:cs="ＭＳ Ｐゴシック" w:hint="eastAsia"/>
                <w:kern w:val="0"/>
                <w:sz w:val="18"/>
                <w:szCs w:val="18"/>
              </w:rPr>
              <w:t>.1自然光の導入</w:t>
            </w:r>
          </w:p>
          <w:p w14:paraId="6CEE6A71" w14:textId="6B20BB93" w:rsidR="005B7F45" w:rsidRPr="00E27F4F" w:rsidRDefault="005B7F45" w:rsidP="0008646D">
            <w:pPr>
              <w:snapToGrid w:val="0"/>
              <w:jc w:val="both"/>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ｐ61</w:t>
            </w:r>
          </w:p>
        </w:tc>
        <w:tc>
          <w:tcPr>
            <w:tcW w:w="7088" w:type="dxa"/>
            <w:tcBorders>
              <w:top w:val="single" w:sz="4" w:space="0" w:color="auto"/>
              <w:left w:val="single" w:sz="6" w:space="0" w:color="auto"/>
              <w:bottom w:val="dotted" w:sz="4" w:space="0" w:color="auto"/>
            </w:tcBorders>
            <w:noWrap/>
            <w:vAlign w:val="center"/>
          </w:tcPr>
          <w:p w14:paraId="4612AE30" w14:textId="77777777" w:rsidR="00853002" w:rsidRPr="00E27F4F" w:rsidRDefault="00853002" w:rsidP="00853002">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有効期間内のCASBEE不動産認証の評価結果</w:t>
            </w:r>
          </w:p>
          <w:p w14:paraId="7B910444" w14:textId="401D9BB4" w:rsidR="00BA02B2" w:rsidRPr="00E27F4F" w:rsidRDefault="005B2DB9" w:rsidP="005B7F4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781C94" w:rsidRPr="00E27F4F">
              <w:rPr>
                <w:rFonts w:ascii="Yu Gothic UI" w:eastAsia="Yu Gothic UI" w:hAnsi="Yu Gothic UI" w:cs="ＭＳ Ｐゴシック" w:hint="eastAsia"/>
                <w:kern w:val="0"/>
                <w:sz w:val="18"/>
                <w:szCs w:val="18"/>
              </w:rPr>
              <w:t>評価</w:t>
            </w:r>
            <w:r w:rsidR="00853002">
              <w:rPr>
                <w:rFonts w:ascii="Yu Gothic UI" w:eastAsia="Yu Gothic UI" w:hAnsi="Yu Gothic UI" w:cs="ＭＳ Ｐゴシック" w:hint="eastAsia"/>
                <w:kern w:val="0"/>
                <w:sz w:val="18"/>
                <w:szCs w:val="18"/>
              </w:rPr>
              <w:t>対象の基準階事務室の</w:t>
            </w:r>
            <w:r w:rsidR="00781C94" w:rsidRPr="00E27F4F">
              <w:rPr>
                <w:rFonts w:ascii="Yu Gothic UI" w:eastAsia="Yu Gothic UI" w:hAnsi="Yu Gothic UI" w:cs="ＭＳ Ｐゴシック" w:hint="eastAsia"/>
                <w:kern w:val="0"/>
                <w:sz w:val="18"/>
                <w:szCs w:val="18"/>
              </w:rPr>
              <w:t>開口部</w:t>
            </w:r>
            <w:r w:rsidR="00853002">
              <w:rPr>
                <w:rFonts w:ascii="Yu Gothic UI" w:eastAsia="Yu Gothic UI" w:hAnsi="Yu Gothic UI" w:cs="ＭＳ Ｐゴシック" w:hint="eastAsia"/>
                <w:kern w:val="0"/>
                <w:sz w:val="18"/>
                <w:szCs w:val="18"/>
              </w:rPr>
              <w:t>とその自然開口面積</w:t>
            </w:r>
            <w:r w:rsidR="00781C94" w:rsidRPr="00E27F4F">
              <w:rPr>
                <w:rFonts w:ascii="Yu Gothic UI" w:eastAsia="Yu Gothic UI" w:hAnsi="Yu Gothic UI" w:cs="ＭＳ Ｐゴシック" w:hint="eastAsia"/>
                <w:kern w:val="0"/>
                <w:sz w:val="18"/>
                <w:szCs w:val="18"/>
              </w:rPr>
              <w:t>および</w:t>
            </w:r>
            <w:r w:rsidR="00133F4E" w:rsidRPr="00E27F4F">
              <w:rPr>
                <w:rFonts w:ascii="Yu Gothic UI" w:eastAsia="Yu Gothic UI" w:hAnsi="Yu Gothic UI" w:cs="ＭＳ Ｐゴシック" w:hint="eastAsia"/>
                <w:kern w:val="0"/>
                <w:sz w:val="18"/>
                <w:szCs w:val="18"/>
              </w:rPr>
              <w:t>開口率の</w:t>
            </w:r>
            <w:r w:rsidR="00853002">
              <w:rPr>
                <w:rFonts w:ascii="Yu Gothic UI" w:eastAsia="Yu Gothic UI" w:hAnsi="Yu Gothic UI" w:cs="ＭＳ Ｐゴシック" w:hint="eastAsia"/>
                <w:kern w:val="0"/>
                <w:sz w:val="18"/>
                <w:szCs w:val="18"/>
              </w:rPr>
              <w:t>算出資料</w:t>
            </w:r>
          </w:p>
          <w:p w14:paraId="4F5FA5EF" w14:textId="63A9993B" w:rsidR="005B2DB9" w:rsidRPr="00E27F4F" w:rsidRDefault="005B2DB9" w:rsidP="005B7F4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既日リズムへ</w:t>
            </w:r>
            <w:r w:rsidR="00133F4E" w:rsidRPr="00E27F4F">
              <w:rPr>
                <w:rFonts w:ascii="Yu Gothic UI" w:eastAsia="Yu Gothic UI" w:hAnsi="Yu Gothic UI" w:cs="ＭＳ Ｐゴシック" w:hint="eastAsia"/>
                <w:kern w:val="0"/>
                <w:sz w:val="18"/>
                <w:szCs w:val="18"/>
              </w:rPr>
              <w:t>効果的に</w:t>
            </w:r>
            <w:r w:rsidRPr="00E27F4F">
              <w:rPr>
                <w:rFonts w:ascii="Yu Gothic UI" w:eastAsia="Yu Gothic UI" w:hAnsi="Yu Gothic UI" w:cs="ＭＳ Ｐゴシック" w:hint="eastAsia"/>
                <w:kern w:val="0"/>
                <w:sz w:val="18"/>
                <w:szCs w:val="18"/>
              </w:rPr>
              <w:t>働きかける照明システムの導入について説明する資料</w:t>
            </w:r>
            <w:r w:rsidR="005F42D0">
              <w:rPr>
                <w:rFonts w:ascii="Yu Gothic UI" w:eastAsia="Yu Gothic UI" w:hAnsi="Yu Gothic UI" w:cs="ＭＳ Ｐゴシック" w:hint="eastAsia"/>
                <w:kern w:val="0"/>
                <w:sz w:val="18"/>
                <w:szCs w:val="18"/>
              </w:rPr>
              <w:t>（レべル+1）</w:t>
            </w:r>
          </w:p>
          <w:p w14:paraId="24EA1176" w14:textId="77777777" w:rsidR="00232830" w:rsidRDefault="00232830" w:rsidP="00E26770">
            <w:pPr>
              <w:snapToGrid w:val="0"/>
              <w:spacing w:line="240" w:lineRule="auto"/>
              <w:jc w:val="left"/>
              <w:rPr>
                <w:rFonts w:ascii="Yu Gothic UI" w:eastAsia="Yu Gothic UI" w:hAnsi="Yu Gothic UI" w:cs="ＭＳ Ｐゴシック"/>
                <w:kern w:val="0"/>
                <w:sz w:val="18"/>
                <w:szCs w:val="18"/>
              </w:rPr>
            </w:pPr>
          </w:p>
          <w:p w14:paraId="533FE834" w14:textId="29D67F9A"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176680A" w14:textId="142FDF8A"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・開口率</w:t>
            </w:r>
            <w:r w:rsidR="005B2DB9" w:rsidRPr="00E27F4F">
              <w:rPr>
                <w:rFonts w:ascii="Yu Gothic UI" w:eastAsia="Yu Gothic UI" w:hAnsi="Yu Gothic UI" w:cs="ＭＳ Ｐゴシック" w:hint="eastAsia"/>
                <w:kern w:val="0"/>
                <w:sz w:val="18"/>
                <w:szCs w:val="18"/>
              </w:rPr>
              <w:t>＝開口面積／床面積</w:t>
            </w:r>
            <w:r w:rsidR="005F42D0">
              <w:rPr>
                <w:rFonts w:ascii="Yu Gothic UI" w:eastAsia="Yu Gothic UI" w:hAnsi="Yu Gothic UI" w:cs="ＭＳ Ｐゴシック" w:hint="eastAsia"/>
                <w:kern w:val="0"/>
                <w:sz w:val="18"/>
                <w:szCs w:val="18"/>
              </w:rPr>
              <w:t>。基準階に複数の事務室がある場合はそれぞれ合わせて</w:t>
            </w:r>
          </w:p>
        </w:tc>
        <w:tc>
          <w:tcPr>
            <w:tcW w:w="850" w:type="dxa"/>
            <w:tcBorders>
              <w:top w:val="single" w:sz="4" w:space="0" w:color="auto"/>
              <w:left w:val="single" w:sz="6" w:space="0" w:color="auto"/>
              <w:bottom w:val="dotted" w:sz="4" w:space="0" w:color="auto"/>
              <w:right w:val="single" w:sz="4" w:space="0" w:color="auto"/>
            </w:tcBorders>
          </w:tcPr>
          <w:p w14:paraId="06820C32"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5B2DB9" w:rsidRPr="00E27F4F" w14:paraId="1FD545BE"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hideMark/>
          </w:tcPr>
          <w:p w14:paraId="6C0891FB" w14:textId="50478ADF" w:rsidR="005B2DB9" w:rsidRPr="00E27F4F" w:rsidRDefault="005B2DB9"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5.2グレア対策</w:t>
            </w:r>
          </w:p>
        </w:tc>
      </w:tr>
      <w:tr w:rsidR="00BA02B2" w:rsidRPr="00E27F4F" w14:paraId="066B52D1"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27D53235" w14:textId="77777777" w:rsidR="00BA02B2" w:rsidRPr="00E27F4F" w:rsidRDefault="00311EB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w:t>
            </w:r>
            <w:r w:rsidR="00BA02B2" w:rsidRPr="00E27F4F">
              <w:rPr>
                <w:rFonts w:ascii="Yu Gothic UI" w:eastAsia="Yu Gothic UI" w:hAnsi="Yu Gothic UI" w:cs="ＭＳ Ｐゴシック" w:hint="eastAsia"/>
                <w:kern w:val="0"/>
                <w:sz w:val="18"/>
                <w:szCs w:val="18"/>
              </w:rPr>
              <w:t>.2.1開口部のグレア対策</w:t>
            </w:r>
          </w:p>
          <w:p w14:paraId="53E151BB" w14:textId="02C32B7E" w:rsidR="00133F4E" w:rsidRPr="00E27F4F" w:rsidRDefault="00133F4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ｐ63</w:t>
            </w:r>
          </w:p>
        </w:tc>
        <w:tc>
          <w:tcPr>
            <w:tcW w:w="7088" w:type="dxa"/>
            <w:tcBorders>
              <w:top w:val="dotted" w:sz="4" w:space="0" w:color="auto"/>
              <w:left w:val="single" w:sz="6" w:space="0" w:color="auto"/>
              <w:bottom w:val="dotted" w:sz="4" w:space="0" w:color="auto"/>
            </w:tcBorders>
            <w:noWrap/>
            <w:vAlign w:val="center"/>
            <w:hideMark/>
          </w:tcPr>
          <w:p w14:paraId="79CB6556" w14:textId="77777777" w:rsidR="005F42D0" w:rsidRPr="00E27F4F" w:rsidRDefault="005F42D0" w:rsidP="005F42D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7ADD46CA" w14:textId="48C535EA" w:rsidR="00781C94" w:rsidRPr="00E27F4F" w:rsidRDefault="00781C94" w:rsidP="00781C9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w:t>
            </w:r>
            <w:r w:rsidR="005F42D0">
              <w:rPr>
                <w:rFonts w:ascii="Yu Gothic UI" w:eastAsia="Yu Gothic UI" w:hAnsi="Yu Gothic UI" w:cs="ＭＳ Ｐゴシック" w:hint="eastAsia"/>
                <w:kern w:val="0"/>
                <w:sz w:val="18"/>
                <w:szCs w:val="18"/>
              </w:rPr>
              <w:t>対象の</w:t>
            </w:r>
            <w:r w:rsidRPr="00E27F4F">
              <w:rPr>
                <w:rFonts w:ascii="Yu Gothic UI" w:eastAsia="Yu Gothic UI" w:hAnsi="Yu Gothic UI" w:cs="ＭＳ Ｐゴシック" w:hint="eastAsia"/>
                <w:kern w:val="0"/>
                <w:sz w:val="18"/>
                <w:szCs w:val="18"/>
              </w:rPr>
              <w:t>開口部および開口部まわりの庇</w:t>
            </w:r>
            <w:r w:rsidR="001A4F8E" w:rsidRPr="00E27F4F">
              <w:rPr>
                <w:rFonts w:ascii="Yu Gothic UI" w:eastAsia="Yu Gothic UI" w:hAnsi="Yu Gothic UI" w:cs="ＭＳ Ｐゴシック" w:hint="eastAsia"/>
                <w:kern w:val="0"/>
                <w:sz w:val="18"/>
                <w:szCs w:val="18"/>
              </w:rPr>
              <w:t>、ブラインド</w:t>
            </w:r>
            <w:r w:rsidRPr="00E27F4F">
              <w:rPr>
                <w:rFonts w:ascii="Yu Gothic UI" w:eastAsia="Yu Gothic UI" w:hAnsi="Yu Gothic UI" w:cs="ＭＳ Ｐゴシック" w:hint="eastAsia"/>
                <w:kern w:val="0"/>
                <w:sz w:val="18"/>
                <w:szCs w:val="18"/>
              </w:rPr>
              <w:t>等の</w:t>
            </w:r>
            <w:r w:rsidR="00F97C41" w:rsidRPr="00E27F4F">
              <w:rPr>
                <w:rFonts w:ascii="Yu Gothic UI" w:eastAsia="Yu Gothic UI" w:hAnsi="Yu Gothic UI" w:cs="ＭＳ Ｐゴシック" w:hint="eastAsia"/>
                <w:kern w:val="0"/>
                <w:sz w:val="18"/>
                <w:szCs w:val="18"/>
              </w:rPr>
              <w:t>有無を示す</w:t>
            </w:r>
            <w:r w:rsidRPr="00E27F4F">
              <w:rPr>
                <w:rFonts w:ascii="Yu Gothic UI" w:eastAsia="Yu Gothic UI" w:hAnsi="Yu Gothic UI" w:cs="ＭＳ Ｐゴシック" w:hint="eastAsia"/>
                <w:kern w:val="0"/>
                <w:sz w:val="18"/>
                <w:szCs w:val="18"/>
              </w:rPr>
              <w:t>資料</w:t>
            </w:r>
          </w:p>
          <w:p w14:paraId="4BE3410F" w14:textId="3CFB7145" w:rsidR="00BA02B2" w:rsidRPr="00E27F4F" w:rsidRDefault="00BA02B2" w:rsidP="005C139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C1399" w:rsidRPr="00E27F4F">
              <w:rPr>
                <w:rFonts w:ascii="Yu Gothic UI" w:eastAsia="Yu Gothic UI" w:hAnsi="Yu Gothic UI" w:cs="ＭＳ Ｐゴシック" w:hint="eastAsia"/>
                <w:kern w:val="0"/>
                <w:sz w:val="18"/>
                <w:szCs w:val="18"/>
              </w:rPr>
              <w:t>眺望や自然採光を保つことが可能な設計であることを説明する</w:t>
            </w:r>
            <w:r w:rsidRPr="00E27F4F">
              <w:rPr>
                <w:rFonts w:ascii="Yu Gothic UI" w:eastAsia="Yu Gothic UI" w:hAnsi="Yu Gothic UI" w:cs="ＭＳ Ｐゴシック" w:hint="eastAsia"/>
                <w:kern w:val="0"/>
                <w:sz w:val="18"/>
                <w:szCs w:val="18"/>
              </w:rPr>
              <w:t>資料（</w:t>
            </w:r>
            <w:r w:rsidR="005C1399" w:rsidRPr="00E27F4F">
              <w:rPr>
                <w:rFonts w:ascii="Yu Gothic UI" w:eastAsia="Yu Gothic UI" w:hAnsi="Yu Gothic UI" w:cs="ＭＳ Ｐゴシック" w:hint="eastAsia"/>
                <w:kern w:val="0"/>
                <w:sz w:val="18"/>
                <w:szCs w:val="18"/>
              </w:rPr>
              <w:t>レベル4）</w:t>
            </w:r>
          </w:p>
          <w:p w14:paraId="6A360550" w14:textId="30C06A8C" w:rsidR="005C1399" w:rsidRPr="00E27F4F" w:rsidRDefault="005C1399" w:rsidP="005C139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外部との繋がりを最適に制御できる仕様であることを説明する資料（レベル5）</w:t>
            </w:r>
          </w:p>
          <w:p w14:paraId="6843C1C0" w14:textId="0A7BD622" w:rsidR="00BA02B2" w:rsidRPr="00E27F4F" w:rsidRDefault="005C139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ワーカーが作業場所を選択し</w:t>
            </w:r>
            <w:r w:rsidR="00BA02B2" w:rsidRPr="00E27F4F">
              <w:rPr>
                <w:rFonts w:ascii="Yu Gothic UI" w:eastAsia="Yu Gothic UI" w:hAnsi="Yu Gothic UI" w:cs="ＭＳ Ｐゴシック" w:hint="eastAsia"/>
                <w:kern w:val="0"/>
                <w:sz w:val="18"/>
                <w:szCs w:val="18"/>
              </w:rPr>
              <w:t>、</w:t>
            </w:r>
            <w:r w:rsidR="005F42D0">
              <w:rPr>
                <w:rFonts w:ascii="Yu Gothic UI" w:eastAsia="Yu Gothic UI" w:hAnsi="Yu Gothic UI" w:cs="ＭＳ Ｐゴシック" w:hint="eastAsia"/>
                <w:kern w:val="0"/>
                <w:sz w:val="18"/>
                <w:szCs w:val="18"/>
              </w:rPr>
              <w:t>移動により</w:t>
            </w:r>
            <w:r w:rsidR="00BA02B2" w:rsidRPr="00E27F4F">
              <w:rPr>
                <w:rFonts w:ascii="Yu Gothic UI" w:eastAsia="Yu Gothic UI" w:hAnsi="Yu Gothic UI" w:cs="ＭＳ Ｐゴシック" w:hint="eastAsia"/>
                <w:kern w:val="0"/>
                <w:sz w:val="18"/>
                <w:szCs w:val="18"/>
              </w:rPr>
              <w:t>まぶしさを回避できる</w:t>
            </w:r>
            <w:r w:rsidRPr="00E27F4F">
              <w:rPr>
                <w:rFonts w:ascii="Yu Gothic UI" w:eastAsia="Yu Gothic UI" w:hAnsi="Yu Gothic UI" w:cs="ＭＳ Ｐゴシック" w:hint="eastAsia"/>
                <w:kern w:val="0"/>
                <w:sz w:val="18"/>
                <w:szCs w:val="18"/>
              </w:rPr>
              <w:t>ことを説明する資料</w:t>
            </w:r>
            <w:r w:rsidR="005F42D0">
              <w:rPr>
                <w:rFonts w:ascii="Yu Gothic UI" w:eastAsia="Yu Gothic UI" w:hAnsi="Yu Gothic UI" w:cs="ＭＳ Ｐゴシック" w:hint="eastAsia"/>
                <w:kern w:val="0"/>
                <w:sz w:val="18"/>
                <w:szCs w:val="18"/>
              </w:rPr>
              <w:t>（レベル+1）</w:t>
            </w:r>
          </w:p>
          <w:p w14:paraId="7C25CEE0" w14:textId="77777777" w:rsidR="005F42D0" w:rsidRDefault="005F42D0" w:rsidP="00E26770">
            <w:pPr>
              <w:snapToGrid w:val="0"/>
              <w:spacing w:line="240" w:lineRule="auto"/>
              <w:jc w:val="left"/>
              <w:rPr>
                <w:rFonts w:ascii="Yu Gothic UI" w:eastAsia="Yu Gothic UI" w:hAnsi="Yu Gothic UI" w:cs="ＭＳ Ｐゴシック"/>
                <w:kern w:val="0"/>
                <w:sz w:val="18"/>
                <w:szCs w:val="18"/>
              </w:rPr>
            </w:pPr>
          </w:p>
          <w:p w14:paraId="07AE3009" w14:textId="0B9F5FAB"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E396331" w14:textId="402A315D" w:rsidR="00BA02B2" w:rsidRPr="00E27F4F" w:rsidRDefault="00BA02B2" w:rsidP="0060336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F97C41" w:rsidRPr="00E27F4F">
              <w:rPr>
                <w:rFonts w:ascii="Yu Gothic UI" w:eastAsia="Yu Gothic UI" w:hAnsi="Yu Gothic UI" w:cs="ＭＳ Ｐゴシック" w:hint="eastAsia"/>
                <w:kern w:val="0"/>
                <w:sz w:val="18"/>
                <w:szCs w:val="18"/>
              </w:rPr>
              <w:t>開口部まわりのグレア対策（設計、部品設置）</w:t>
            </w:r>
          </w:p>
        </w:tc>
        <w:tc>
          <w:tcPr>
            <w:tcW w:w="850" w:type="dxa"/>
            <w:tcBorders>
              <w:top w:val="dotted" w:sz="4" w:space="0" w:color="auto"/>
              <w:left w:val="single" w:sz="6" w:space="0" w:color="auto"/>
              <w:bottom w:val="dotted" w:sz="4" w:space="0" w:color="auto"/>
              <w:right w:val="single" w:sz="4" w:space="0" w:color="auto"/>
            </w:tcBorders>
          </w:tcPr>
          <w:p w14:paraId="3A9F256B"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17973B40"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326C37AB" w14:textId="77777777" w:rsidR="00BA02B2" w:rsidRPr="00E27F4F" w:rsidRDefault="00311EB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w:t>
            </w:r>
            <w:r w:rsidR="00BA02B2" w:rsidRPr="00E27F4F">
              <w:rPr>
                <w:rFonts w:ascii="Yu Gothic UI" w:eastAsia="Yu Gothic UI" w:hAnsi="Yu Gothic UI" w:cs="ＭＳ Ｐゴシック" w:hint="eastAsia"/>
                <w:kern w:val="0"/>
                <w:sz w:val="18"/>
                <w:szCs w:val="18"/>
              </w:rPr>
              <w:t>.2.2照明器具のグレア対策</w:t>
            </w:r>
          </w:p>
          <w:p w14:paraId="5E54C057" w14:textId="6EA8894E" w:rsidR="00F97C41" w:rsidRPr="00E27F4F" w:rsidRDefault="00F97C4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ｐ64</w:t>
            </w:r>
          </w:p>
        </w:tc>
        <w:tc>
          <w:tcPr>
            <w:tcW w:w="7088" w:type="dxa"/>
            <w:tcBorders>
              <w:top w:val="dotted" w:sz="4" w:space="0" w:color="auto"/>
              <w:left w:val="single" w:sz="6" w:space="0" w:color="auto"/>
            </w:tcBorders>
            <w:noWrap/>
            <w:vAlign w:val="center"/>
            <w:hideMark/>
          </w:tcPr>
          <w:p w14:paraId="0F2859D6" w14:textId="1FD0502E" w:rsidR="00BA02B2" w:rsidRPr="00E27F4F" w:rsidRDefault="00BA02B2" w:rsidP="00F97C41">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97C41" w:rsidRPr="00E27F4F">
              <w:rPr>
                <w:rFonts w:ascii="Yu Gothic UI" w:eastAsia="Yu Gothic UI" w:hAnsi="Yu Gothic UI" w:cs="ＭＳ Ｐゴシック" w:hint="eastAsia"/>
                <w:kern w:val="0"/>
                <w:sz w:val="18"/>
                <w:szCs w:val="18"/>
              </w:rPr>
              <w:t>グレア分類が示された照明器具リストおよび照明器具の配置計画</w:t>
            </w:r>
          </w:p>
          <w:p w14:paraId="11FB2D92" w14:textId="157C6EA9" w:rsidR="00F97C41" w:rsidRPr="00E27F4F" w:rsidRDefault="00F97C41" w:rsidP="00F97C41">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ワーカーが作業場所を選択し、移動によりまぶしさを回避できることを説明する資料</w:t>
            </w:r>
            <w:r w:rsidR="005F42D0">
              <w:rPr>
                <w:rFonts w:ascii="Yu Gothic UI" w:eastAsia="Yu Gothic UI" w:hAnsi="Yu Gothic UI" w:cs="ＭＳ Ｐゴシック" w:hint="eastAsia"/>
                <w:kern w:val="0"/>
                <w:sz w:val="18"/>
                <w:szCs w:val="18"/>
              </w:rPr>
              <w:t>（レベル+1）</w:t>
            </w:r>
          </w:p>
          <w:p w14:paraId="65E1C87D" w14:textId="77777777" w:rsidR="005F42D0" w:rsidRDefault="005F42D0" w:rsidP="00E26770">
            <w:pPr>
              <w:snapToGrid w:val="0"/>
              <w:spacing w:line="240" w:lineRule="auto"/>
              <w:jc w:val="left"/>
              <w:rPr>
                <w:rFonts w:ascii="Yu Gothic UI" w:eastAsia="Yu Gothic UI" w:hAnsi="Yu Gothic UI" w:cs="ＭＳ Ｐゴシック"/>
                <w:kern w:val="0"/>
                <w:sz w:val="18"/>
                <w:szCs w:val="18"/>
              </w:rPr>
            </w:pPr>
          </w:p>
          <w:p w14:paraId="2DA98435" w14:textId="4BD28269"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B41A8EA" w14:textId="319AC78F"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F97C41" w:rsidRPr="00E27F4F">
              <w:rPr>
                <w:rFonts w:ascii="Yu Gothic UI" w:eastAsia="Yu Gothic UI" w:hAnsi="Yu Gothic UI" w:cs="ＭＳ Ｐゴシック" w:hint="eastAsia"/>
                <w:kern w:val="0"/>
                <w:sz w:val="18"/>
                <w:szCs w:val="18"/>
              </w:rPr>
              <w:t>JIEC-001 オフィス照明基準（1992、照明学会）蛍光灯グレア部分類</w:t>
            </w:r>
            <w:r w:rsidR="0060336C" w:rsidRPr="00E27F4F">
              <w:rPr>
                <w:rFonts w:ascii="Yu Gothic UI" w:eastAsia="Yu Gothic UI" w:hAnsi="Yu Gothic UI" w:cs="ＭＳ Ｐゴシック" w:hint="eastAsia"/>
                <w:kern w:val="0"/>
                <w:sz w:val="18"/>
                <w:szCs w:val="18"/>
              </w:rPr>
              <w:t>で判断</w:t>
            </w:r>
          </w:p>
          <w:p w14:paraId="1B3F385B" w14:textId="2BA0DDA9" w:rsidR="0060336C" w:rsidRPr="00E27F4F" w:rsidRDefault="0060336C"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・またはJIS施設用蛍光灯器具（</w:t>
            </w:r>
            <w:r w:rsidRPr="00E27F4F">
              <w:rPr>
                <w:rFonts w:ascii="Yu Gothic UI" w:eastAsia="Yu Gothic UI" w:hAnsi="Yu Gothic UI" w:cs="ＭＳ Ｐゴシック"/>
                <w:kern w:val="0"/>
                <w:sz w:val="18"/>
                <w:szCs w:val="18"/>
              </w:rPr>
              <w:t>JIS C810</w:t>
            </w:r>
            <w:r w:rsidRPr="00E27F4F">
              <w:rPr>
                <w:rFonts w:ascii="Yu Gothic UI" w:eastAsia="Yu Gothic UI" w:hAnsi="Yu Gothic UI" w:cs="ＭＳ Ｐゴシック" w:hint="eastAsia"/>
                <w:kern w:val="0"/>
                <w:sz w:val="18"/>
                <w:szCs w:val="18"/>
              </w:rPr>
              <w:t>6</w:t>
            </w:r>
            <w:r w:rsidRPr="00E27F4F">
              <w:rPr>
                <w:rFonts w:ascii="Yu Gothic UI" w:eastAsia="Yu Gothic UI" w:hAnsi="Yu Gothic UI" w:cs="ＭＳ Ｐゴシック"/>
                <w:kern w:val="0"/>
                <w:sz w:val="18"/>
                <w:szCs w:val="18"/>
              </w:rPr>
              <w:t>:201</w:t>
            </w:r>
            <w:r w:rsidRPr="00E27F4F">
              <w:rPr>
                <w:rFonts w:ascii="Yu Gothic UI" w:eastAsia="Yu Gothic UI" w:hAnsi="Yu Gothic UI" w:cs="ＭＳ Ｐゴシック" w:hint="eastAsia"/>
                <w:kern w:val="0"/>
                <w:sz w:val="18"/>
                <w:szCs w:val="18"/>
              </w:rPr>
              <w:t>5）による照明器具のグレア分類で判断</w:t>
            </w:r>
          </w:p>
          <w:p w14:paraId="7B68A8BC" w14:textId="0550BACD" w:rsidR="00BA02B2" w:rsidRPr="00E27F4F" w:rsidRDefault="00F97C41" w:rsidP="0060336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・LED照明器具もJIS</w:t>
            </w:r>
            <w:r w:rsidR="00871F4D" w:rsidRPr="00E27F4F">
              <w:rPr>
                <w:rFonts w:ascii="Yu Gothic UI" w:eastAsia="Yu Gothic UI" w:hAnsi="Yu Gothic UI" w:cs="ＭＳ Ｐゴシック" w:hint="eastAsia"/>
                <w:kern w:val="0"/>
                <w:sz w:val="18"/>
                <w:szCs w:val="18"/>
              </w:rPr>
              <w:t xml:space="preserve"> </w:t>
            </w:r>
            <w:r w:rsidRPr="00E27F4F">
              <w:rPr>
                <w:rFonts w:ascii="Yu Gothic UI" w:eastAsia="Yu Gothic UI" w:hAnsi="Yu Gothic UI" w:cs="ＭＳ Ｐゴシック" w:hint="eastAsia"/>
                <w:kern w:val="0"/>
                <w:sz w:val="18"/>
                <w:szCs w:val="18"/>
              </w:rPr>
              <w:t>C8105-3:2011</w:t>
            </w:r>
            <w:r w:rsidR="00871F4D" w:rsidRPr="00E27F4F">
              <w:rPr>
                <w:rFonts w:ascii="Yu Gothic UI" w:eastAsia="Yu Gothic UI" w:hAnsi="Yu Gothic UI" w:cs="ＭＳ Ｐゴシック" w:hint="eastAsia"/>
                <w:kern w:val="0"/>
                <w:sz w:val="18"/>
                <w:szCs w:val="18"/>
              </w:rPr>
              <w:t>の付属書Aに従い、蛍光灯と同等</w:t>
            </w:r>
          </w:p>
        </w:tc>
        <w:tc>
          <w:tcPr>
            <w:tcW w:w="850" w:type="dxa"/>
            <w:tcBorders>
              <w:top w:val="dotted" w:sz="4" w:space="0" w:color="auto"/>
              <w:left w:val="single" w:sz="6" w:space="0" w:color="auto"/>
              <w:right w:val="single" w:sz="4" w:space="0" w:color="auto"/>
            </w:tcBorders>
          </w:tcPr>
          <w:p w14:paraId="791E39AB"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bl>
    <w:p w14:paraId="7B8D2B04" w14:textId="77777777" w:rsidR="008E2A37" w:rsidRDefault="008E2A37">
      <w:r>
        <w:br w:type="page"/>
      </w: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BA02B2" w:rsidRPr="00E27F4F" w14:paraId="62BCE853" w14:textId="77777777" w:rsidTr="008944A8">
        <w:trPr>
          <w:trHeight w:val="300"/>
        </w:trPr>
        <w:tc>
          <w:tcPr>
            <w:tcW w:w="1835" w:type="dxa"/>
            <w:tcBorders>
              <w:top w:val="dotted" w:sz="4" w:space="0" w:color="auto"/>
              <w:left w:val="single" w:sz="4" w:space="0" w:color="auto"/>
              <w:bottom w:val="single" w:sz="4" w:space="0" w:color="auto"/>
              <w:right w:val="single" w:sz="4" w:space="0" w:color="auto"/>
            </w:tcBorders>
            <w:noWrap/>
            <w:hideMark/>
          </w:tcPr>
          <w:p w14:paraId="0D633D21" w14:textId="46927487" w:rsidR="00BA02B2" w:rsidRPr="00E27F4F" w:rsidRDefault="00311EB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5.</w:t>
            </w:r>
            <w:r w:rsidR="00BA02B2" w:rsidRPr="00E27F4F">
              <w:rPr>
                <w:rFonts w:ascii="Yu Gothic UI" w:eastAsia="Yu Gothic UI" w:hAnsi="Yu Gothic UI" w:cs="ＭＳ Ｐゴシック" w:hint="eastAsia"/>
                <w:kern w:val="0"/>
                <w:sz w:val="18"/>
                <w:szCs w:val="18"/>
              </w:rPr>
              <w:t>3照度</w:t>
            </w:r>
          </w:p>
          <w:p w14:paraId="1FC8CFE8" w14:textId="6FE94594" w:rsidR="00871F4D" w:rsidRPr="00E27F4F" w:rsidRDefault="00871F4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ｐ65</w:t>
            </w:r>
          </w:p>
        </w:tc>
        <w:tc>
          <w:tcPr>
            <w:tcW w:w="7088" w:type="dxa"/>
            <w:tcBorders>
              <w:left w:val="single" w:sz="4" w:space="0" w:color="auto"/>
              <w:bottom w:val="single" w:sz="4" w:space="0" w:color="auto"/>
              <w:right w:val="single" w:sz="4" w:space="0" w:color="auto"/>
            </w:tcBorders>
            <w:noWrap/>
            <w:vAlign w:val="center"/>
          </w:tcPr>
          <w:p w14:paraId="4D3B6AD4" w14:textId="77777777" w:rsidR="00DE15BF" w:rsidRPr="00E27F4F" w:rsidRDefault="00DE15BF" w:rsidP="00DE15BF">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4D30328E" w14:textId="203B92CD" w:rsidR="00954354" w:rsidRDefault="00954354"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照明方式</w:t>
            </w:r>
            <w:r w:rsidR="001255F0" w:rsidRPr="00E27F4F">
              <w:rPr>
                <w:rFonts w:ascii="Yu Gothic UI" w:eastAsia="Yu Gothic UI" w:hAnsi="Yu Gothic UI" w:cs="ＭＳ Ｐゴシック" w:hint="eastAsia"/>
                <w:kern w:val="0"/>
                <w:sz w:val="18"/>
                <w:szCs w:val="18"/>
              </w:rPr>
              <w:t>を説明する</w:t>
            </w:r>
            <w:r w:rsidRPr="00E27F4F">
              <w:rPr>
                <w:rFonts w:ascii="Yu Gothic UI" w:eastAsia="Yu Gothic UI" w:hAnsi="Yu Gothic UI" w:cs="ＭＳ Ｐゴシック" w:hint="eastAsia"/>
                <w:kern w:val="0"/>
                <w:sz w:val="18"/>
                <w:szCs w:val="18"/>
              </w:rPr>
              <w:t>資料</w:t>
            </w:r>
          </w:p>
          <w:p w14:paraId="2B929D35" w14:textId="38ABCA8A"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12F4" w:rsidRPr="00E27F4F">
              <w:rPr>
                <w:rFonts w:ascii="Yu Gothic UI" w:eastAsia="Yu Gothic UI" w:hAnsi="Yu Gothic UI" w:cs="ＭＳ Ｐゴシック" w:hint="eastAsia"/>
                <w:kern w:val="0"/>
                <w:sz w:val="18"/>
                <w:szCs w:val="18"/>
              </w:rPr>
              <w:t>照度分布図を用いた机上面照度</w:t>
            </w:r>
            <w:r w:rsidR="00DB161A">
              <w:rPr>
                <w:rFonts w:ascii="Yu Gothic UI" w:eastAsia="Yu Gothic UI" w:hAnsi="Yu Gothic UI" w:cs="ＭＳ Ｐゴシック" w:hint="eastAsia"/>
                <w:kern w:val="0"/>
                <w:sz w:val="18"/>
                <w:szCs w:val="18"/>
              </w:rPr>
              <w:t>による</w:t>
            </w:r>
            <w:r w:rsidR="00DB161A" w:rsidRPr="00DB161A">
              <w:rPr>
                <w:rFonts w:ascii="Yu Gothic UI" w:eastAsia="Yu Gothic UI" w:hAnsi="Yu Gothic UI" w:cs="ＭＳ Ｐゴシック" w:hint="eastAsia"/>
                <w:kern w:val="0"/>
                <w:sz w:val="18"/>
                <w:szCs w:val="18"/>
              </w:rPr>
              <w:t>レベル判定</w:t>
            </w:r>
            <w:r w:rsidR="00DB161A">
              <w:rPr>
                <w:rFonts w:ascii="Yu Gothic UI" w:eastAsia="Yu Gothic UI" w:hAnsi="Yu Gothic UI" w:cs="ＭＳ Ｐゴシック" w:hint="eastAsia"/>
                <w:kern w:val="0"/>
                <w:sz w:val="18"/>
                <w:szCs w:val="18"/>
              </w:rPr>
              <w:t>の</w:t>
            </w:r>
            <w:r w:rsidR="00DB161A" w:rsidRPr="00DB161A">
              <w:rPr>
                <w:rFonts w:ascii="Yu Gothic UI" w:eastAsia="Yu Gothic UI" w:hAnsi="Yu Gothic UI" w:cs="ＭＳ Ｐゴシック" w:hint="eastAsia"/>
                <w:kern w:val="0"/>
                <w:sz w:val="18"/>
                <w:szCs w:val="18"/>
              </w:rPr>
              <w:t>資料</w:t>
            </w:r>
            <w:r w:rsidRPr="00E27F4F">
              <w:rPr>
                <w:rFonts w:ascii="Yu Gothic UI" w:eastAsia="Yu Gothic UI" w:hAnsi="Yu Gothic UI" w:cs="ＭＳ Ｐゴシック" w:hint="eastAsia"/>
                <w:kern w:val="0"/>
                <w:sz w:val="18"/>
                <w:szCs w:val="18"/>
              </w:rPr>
              <w:t>（</w:t>
            </w:r>
            <w:r w:rsidR="00DE15BF">
              <w:rPr>
                <w:rFonts w:ascii="Yu Gothic UI" w:eastAsia="Yu Gothic UI" w:hAnsi="Yu Gothic UI" w:cs="ＭＳ Ｐゴシック" w:hint="eastAsia"/>
                <w:kern w:val="0"/>
                <w:sz w:val="18"/>
                <w:szCs w:val="18"/>
              </w:rPr>
              <w:t>実施設計・施工段階</w:t>
            </w:r>
            <w:r w:rsidRPr="00E27F4F">
              <w:rPr>
                <w:rFonts w:ascii="Yu Gothic UI" w:eastAsia="Yu Gothic UI" w:hAnsi="Yu Gothic UI" w:cs="ＭＳ Ｐゴシック" w:hint="eastAsia"/>
                <w:kern w:val="0"/>
                <w:sz w:val="18"/>
                <w:szCs w:val="18"/>
              </w:rPr>
              <w:t>）</w:t>
            </w:r>
          </w:p>
          <w:p w14:paraId="32A5C99B" w14:textId="31B00D58"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0336C" w:rsidRPr="00E27F4F">
              <w:rPr>
                <w:rFonts w:ascii="Yu Gothic UI" w:eastAsia="Yu Gothic UI" w:hAnsi="Yu Gothic UI" w:cs="ＭＳ Ｐゴシック" w:hint="eastAsia"/>
                <w:kern w:val="0"/>
                <w:sz w:val="18"/>
                <w:szCs w:val="18"/>
              </w:rPr>
              <w:t>測定ガイドによる</w:t>
            </w:r>
            <w:r w:rsidR="00E02253" w:rsidRPr="00E27F4F">
              <w:rPr>
                <w:rFonts w:ascii="Yu Gothic UI" w:eastAsia="Yu Gothic UI" w:hAnsi="Yu Gothic UI" w:cs="ＭＳ Ｐゴシック" w:hint="eastAsia"/>
                <w:kern w:val="0"/>
                <w:sz w:val="18"/>
                <w:szCs w:val="18"/>
              </w:rPr>
              <w:t>測定結果とそれに基づくレベル判定を説明する資料</w:t>
            </w:r>
            <w:r w:rsidR="00BA12F4" w:rsidRPr="00E27F4F">
              <w:rPr>
                <w:rFonts w:ascii="Yu Gothic UI" w:eastAsia="Yu Gothic UI" w:hAnsi="Yu Gothic UI" w:cs="ＭＳ Ｐゴシック" w:hint="eastAsia"/>
                <w:kern w:val="0"/>
                <w:sz w:val="18"/>
                <w:szCs w:val="18"/>
              </w:rPr>
              <w:t>（竣工段階</w:t>
            </w:r>
            <w:r w:rsidR="00DE15BF">
              <w:rPr>
                <w:rFonts w:ascii="Yu Gothic UI" w:eastAsia="Yu Gothic UI" w:hAnsi="Yu Gothic UI" w:cs="ＭＳ Ｐゴシック" w:hint="eastAsia"/>
                <w:kern w:val="0"/>
                <w:sz w:val="18"/>
                <w:szCs w:val="18"/>
              </w:rPr>
              <w:t>・</w:t>
            </w:r>
            <w:r w:rsidR="00BA12F4" w:rsidRPr="00E27F4F">
              <w:rPr>
                <w:rFonts w:ascii="Yu Gothic UI" w:eastAsia="Yu Gothic UI" w:hAnsi="Yu Gothic UI" w:cs="ＭＳ Ｐゴシック" w:hint="eastAsia"/>
                <w:kern w:val="0"/>
                <w:sz w:val="18"/>
                <w:szCs w:val="18"/>
              </w:rPr>
              <w:t>運用後</w:t>
            </w:r>
            <w:r w:rsidR="00E02253" w:rsidRPr="00E27F4F">
              <w:rPr>
                <w:rFonts w:ascii="Yu Gothic UI" w:eastAsia="Yu Gothic UI" w:hAnsi="Yu Gothic UI" w:cs="ＭＳ Ｐゴシック" w:hint="eastAsia"/>
                <w:kern w:val="0"/>
                <w:sz w:val="18"/>
                <w:szCs w:val="18"/>
              </w:rPr>
              <w:t>1</w:t>
            </w:r>
            <w:r w:rsidR="00BA12F4" w:rsidRPr="00E27F4F">
              <w:rPr>
                <w:rFonts w:ascii="Yu Gothic UI" w:eastAsia="Yu Gothic UI" w:hAnsi="Yu Gothic UI" w:cs="ＭＳ Ｐゴシック" w:hint="eastAsia"/>
                <w:kern w:val="0"/>
                <w:sz w:val="18"/>
                <w:szCs w:val="18"/>
              </w:rPr>
              <w:t>年未満、運用段階）</w:t>
            </w:r>
          </w:p>
          <w:p w14:paraId="7C4E3687" w14:textId="787A3A5C" w:rsidR="001255F0" w:rsidRPr="00E27F4F" w:rsidRDefault="001255F0"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照度分布図による壁面の鉛直面照度、天井面の水平面照度の値（レベル5）</w:t>
            </w:r>
          </w:p>
          <w:p w14:paraId="4405BD63" w14:textId="2FD4B113" w:rsidR="00E85B59" w:rsidRPr="00E27F4F" w:rsidRDefault="00E85B59" w:rsidP="00E85B5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照度の関するワーカーヒアリングの結果等の実態を明示した資料（運用段階等、レベル3）</w:t>
            </w:r>
          </w:p>
          <w:p w14:paraId="2544FDE9" w14:textId="2435A7B4" w:rsidR="00DB161A" w:rsidRDefault="00BA12F4" w:rsidP="00DB161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ワーカーが作業場所を選択し、光環境を空間内で選択</w:t>
            </w:r>
            <w:r w:rsidR="001255F0" w:rsidRPr="00E27F4F">
              <w:rPr>
                <w:rFonts w:ascii="Yu Gothic UI" w:eastAsia="Yu Gothic UI" w:hAnsi="Yu Gothic UI" w:cs="ＭＳ Ｐゴシック" w:hint="eastAsia"/>
                <w:kern w:val="0"/>
                <w:sz w:val="18"/>
                <w:szCs w:val="18"/>
              </w:rPr>
              <w:t>できること</w:t>
            </w:r>
            <w:r w:rsidRPr="00E27F4F">
              <w:rPr>
                <w:rFonts w:ascii="Yu Gothic UI" w:eastAsia="Yu Gothic UI" w:hAnsi="Yu Gothic UI" w:cs="ＭＳ Ｐゴシック" w:hint="eastAsia"/>
                <w:kern w:val="0"/>
                <w:sz w:val="18"/>
                <w:szCs w:val="18"/>
              </w:rPr>
              <w:t>を説明する資料</w:t>
            </w:r>
            <w:r w:rsidR="00DB161A">
              <w:rPr>
                <w:rFonts w:ascii="Yu Gothic UI" w:eastAsia="Yu Gothic UI" w:hAnsi="Yu Gothic UI" w:cs="ＭＳ Ｐゴシック" w:hint="eastAsia"/>
                <w:kern w:val="0"/>
                <w:sz w:val="18"/>
                <w:szCs w:val="18"/>
              </w:rPr>
              <w:t>（レベル+1）</w:t>
            </w:r>
          </w:p>
          <w:p w14:paraId="483983A8" w14:textId="66A3E220" w:rsidR="00DB161A" w:rsidRPr="00DB161A" w:rsidRDefault="00DB161A" w:rsidP="00DB161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昼光照明・人工照明併用時と日没後の人工照明のみ</w:t>
            </w:r>
            <w:r>
              <w:rPr>
                <w:rFonts w:ascii="Yu Gothic UI" w:eastAsia="Yu Gothic UI" w:hAnsi="Yu Gothic UI" w:cs="ＭＳ Ｐゴシック" w:hint="eastAsia"/>
                <w:kern w:val="0"/>
                <w:sz w:val="18"/>
                <w:szCs w:val="18"/>
              </w:rPr>
              <w:t>と</w:t>
            </w:r>
            <w:r w:rsidRPr="00E27F4F">
              <w:rPr>
                <w:rFonts w:ascii="Yu Gothic UI" w:eastAsia="Yu Gothic UI" w:hAnsi="Yu Gothic UI" w:cs="ＭＳ Ｐゴシック" w:hint="eastAsia"/>
                <w:kern w:val="0"/>
                <w:sz w:val="18"/>
                <w:szCs w:val="18"/>
              </w:rPr>
              <w:t>の評価レベル</w:t>
            </w:r>
            <w:r>
              <w:rPr>
                <w:rFonts w:ascii="Yu Gothic UI" w:eastAsia="Yu Gothic UI" w:hAnsi="Yu Gothic UI" w:cs="ＭＳ Ｐゴシック" w:hint="eastAsia"/>
                <w:kern w:val="0"/>
                <w:sz w:val="18"/>
                <w:szCs w:val="18"/>
              </w:rPr>
              <w:t>差の検討資料</w:t>
            </w:r>
          </w:p>
          <w:p w14:paraId="0481BCE9" w14:textId="77777777" w:rsidR="00DE15BF" w:rsidRDefault="00DE15BF" w:rsidP="00E26770">
            <w:pPr>
              <w:snapToGrid w:val="0"/>
              <w:spacing w:line="240" w:lineRule="auto"/>
              <w:jc w:val="left"/>
              <w:rPr>
                <w:rFonts w:ascii="Yu Gothic UI" w:eastAsia="Yu Gothic UI" w:hAnsi="Yu Gothic UI" w:cs="ＭＳ Ｐゴシック"/>
                <w:kern w:val="0"/>
                <w:sz w:val="18"/>
                <w:szCs w:val="18"/>
              </w:rPr>
            </w:pPr>
          </w:p>
          <w:p w14:paraId="4344B841" w14:textId="69EB5751"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0293E08" w14:textId="77777777" w:rsidR="00E85B59" w:rsidRPr="00E27F4F" w:rsidRDefault="00E85B59" w:rsidP="0060336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・設計段階は設計内容または実測値、運用段階は実測値</w:t>
            </w:r>
          </w:p>
          <w:p w14:paraId="75DCBFF5" w14:textId="6D18078F" w:rsidR="00BA02B2" w:rsidRPr="00E27F4F" w:rsidRDefault="00BA02B2" w:rsidP="00DB161A">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DE15BF" w:rsidRPr="00E27F4F">
              <w:rPr>
                <w:rFonts w:ascii="Yu Gothic UI" w:eastAsia="Yu Gothic UI" w:hAnsi="Yu Gothic UI" w:cs="ＭＳ Ｐゴシック" w:hint="eastAsia"/>
                <w:kern w:val="0"/>
                <w:sz w:val="18"/>
                <w:szCs w:val="18"/>
              </w:rPr>
              <w:t>測定ガイド</w:t>
            </w:r>
            <w:r w:rsidR="00DB161A">
              <w:rPr>
                <w:rFonts w:ascii="Yu Gothic UI" w:eastAsia="Yu Gothic UI" w:hAnsi="Yu Gothic UI" w:cs="ＭＳ Ｐゴシック" w:hint="eastAsia"/>
                <w:kern w:val="0"/>
                <w:sz w:val="18"/>
                <w:szCs w:val="18"/>
              </w:rPr>
              <w:t>には</w:t>
            </w:r>
            <w:r w:rsidR="00DE15BF" w:rsidRPr="00E27F4F">
              <w:rPr>
                <w:rFonts w:ascii="Yu Gothic UI" w:eastAsia="Yu Gothic UI" w:hAnsi="Yu Gothic UI" w:cs="ＭＳ Ｐゴシック" w:hint="eastAsia"/>
                <w:kern w:val="0"/>
                <w:sz w:val="18"/>
                <w:szCs w:val="18"/>
              </w:rPr>
              <w:t>測定日、天候、測定位置、測定時刻、使用機材を明記</w:t>
            </w:r>
            <w:r w:rsidR="00DB161A">
              <w:rPr>
                <w:rFonts w:ascii="Yu Gothic UI" w:eastAsia="Yu Gothic UI" w:hAnsi="Yu Gothic UI" w:cs="ＭＳ Ｐゴシック" w:hint="eastAsia"/>
                <w:kern w:val="0"/>
                <w:sz w:val="18"/>
                <w:szCs w:val="18"/>
              </w:rPr>
              <w:t>とある</w:t>
            </w:r>
          </w:p>
        </w:tc>
        <w:tc>
          <w:tcPr>
            <w:tcW w:w="850" w:type="dxa"/>
            <w:tcBorders>
              <w:left w:val="single" w:sz="4" w:space="0" w:color="auto"/>
              <w:bottom w:val="single" w:sz="4" w:space="0" w:color="auto"/>
              <w:right w:val="single" w:sz="4" w:space="0" w:color="auto"/>
            </w:tcBorders>
          </w:tcPr>
          <w:p w14:paraId="30BD218D"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60336C" w:rsidRPr="00E27F4F" w14:paraId="39284CC7" w14:textId="77777777" w:rsidTr="008944A8">
        <w:trPr>
          <w:trHeight w:val="300"/>
        </w:trPr>
        <w:tc>
          <w:tcPr>
            <w:tcW w:w="9773"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81F1DB" w14:textId="0ABDF3FF" w:rsidR="0060336C" w:rsidRPr="00E27F4F" w:rsidRDefault="0060336C"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6.熱・空気環境</w:t>
            </w:r>
          </w:p>
        </w:tc>
      </w:tr>
      <w:tr w:rsidR="00BA02B2" w:rsidRPr="00E27F4F" w14:paraId="632BAFB4" w14:textId="77777777" w:rsidTr="008944A8">
        <w:trPr>
          <w:trHeight w:val="300"/>
        </w:trPr>
        <w:tc>
          <w:tcPr>
            <w:tcW w:w="1835" w:type="dxa"/>
            <w:tcBorders>
              <w:top w:val="single" w:sz="4" w:space="0" w:color="auto"/>
              <w:left w:val="single" w:sz="4" w:space="0" w:color="auto"/>
              <w:bottom w:val="dotted" w:sz="4" w:space="0" w:color="auto"/>
              <w:right w:val="single" w:sz="4" w:space="0" w:color="auto"/>
            </w:tcBorders>
            <w:noWrap/>
            <w:hideMark/>
          </w:tcPr>
          <w:p w14:paraId="194AC2DA" w14:textId="5E65A38F" w:rsidR="00BA02B2" w:rsidRPr="00E27F4F" w:rsidRDefault="0097327A"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.1空調方式及び個別制御性</w:t>
            </w:r>
          </w:p>
          <w:p w14:paraId="3D33E076" w14:textId="0103344A" w:rsidR="00E02253" w:rsidRPr="00E27F4F" w:rsidRDefault="00E02253"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ｐ68</w:t>
            </w:r>
          </w:p>
          <w:p w14:paraId="0429AAA6" w14:textId="3AA34ED5" w:rsidR="0060336C" w:rsidRPr="00E27F4F" w:rsidRDefault="0060336C"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right w:val="single" w:sz="4" w:space="0" w:color="auto"/>
            </w:tcBorders>
            <w:noWrap/>
            <w:vAlign w:val="center"/>
            <w:hideMark/>
          </w:tcPr>
          <w:p w14:paraId="69B5E932" w14:textId="49C4DF82" w:rsidR="00B307CA" w:rsidRPr="00E27F4F" w:rsidRDefault="00B307C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95F7B">
              <w:rPr>
                <w:rFonts w:ascii="Yu Gothic UI" w:eastAsia="Yu Gothic UI" w:hAnsi="Yu Gothic UI" w:cs="ＭＳ Ｐゴシック" w:hint="eastAsia"/>
                <w:kern w:val="0"/>
                <w:sz w:val="18"/>
                <w:szCs w:val="18"/>
              </w:rPr>
              <w:t>設置した</w:t>
            </w:r>
            <w:r w:rsidR="00595F7B" w:rsidRPr="00595F7B">
              <w:rPr>
                <w:rFonts w:ascii="Yu Gothic UI" w:eastAsia="Yu Gothic UI" w:hAnsi="Yu Gothic UI" w:cs="ＭＳ Ｐゴシック" w:hint="eastAsia"/>
                <w:kern w:val="0"/>
                <w:sz w:val="18"/>
                <w:szCs w:val="18"/>
              </w:rPr>
              <w:t>空調方式・システムが評価する取組みNo1A</w:t>
            </w:r>
            <w:r w:rsidR="00595F7B">
              <w:rPr>
                <w:rFonts w:ascii="Yu Gothic UI" w:eastAsia="Yu Gothic UI" w:hAnsi="Yu Gothic UI" w:cs="ＭＳ Ｐゴシック" w:hint="eastAsia"/>
                <w:kern w:val="0"/>
                <w:sz w:val="18"/>
                <w:szCs w:val="18"/>
              </w:rPr>
              <w:t>,</w:t>
            </w:r>
            <w:r w:rsidR="00595F7B" w:rsidRPr="00595F7B">
              <w:rPr>
                <w:rFonts w:ascii="Yu Gothic UI" w:eastAsia="Yu Gothic UI" w:hAnsi="Yu Gothic UI" w:cs="ＭＳ Ｐゴシック" w:hint="eastAsia"/>
                <w:kern w:val="0"/>
                <w:sz w:val="18"/>
                <w:szCs w:val="18"/>
              </w:rPr>
              <w:t>B</w:t>
            </w:r>
            <w:r w:rsidR="00595F7B">
              <w:rPr>
                <w:rFonts w:ascii="Yu Gothic UI" w:eastAsia="Yu Gothic UI" w:hAnsi="Yu Gothic UI" w:cs="ＭＳ Ｐゴシック" w:hint="eastAsia"/>
                <w:kern w:val="0"/>
                <w:sz w:val="18"/>
                <w:szCs w:val="18"/>
              </w:rPr>
              <w:t>,C,D</w:t>
            </w:r>
            <w:r w:rsidR="00595F7B" w:rsidRPr="00595F7B">
              <w:rPr>
                <w:rFonts w:ascii="Yu Gothic UI" w:eastAsia="Yu Gothic UI" w:hAnsi="Yu Gothic UI" w:cs="ＭＳ Ｐゴシック" w:hint="eastAsia"/>
                <w:kern w:val="0"/>
                <w:sz w:val="18"/>
                <w:szCs w:val="18"/>
              </w:rPr>
              <w:t>～3</w:t>
            </w:r>
            <w:r w:rsidR="00595F7B">
              <w:rPr>
                <w:rFonts w:ascii="Yu Gothic UI" w:eastAsia="Yu Gothic UI" w:hAnsi="Yu Gothic UI" w:cs="ＭＳ Ｐゴシック" w:hint="eastAsia"/>
                <w:kern w:val="0"/>
                <w:sz w:val="18"/>
                <w:szCs w:val="18"/>
              </w:rPr>
              <w:t>のうち採用した取組み</w:t>
            </w:r>
            <w:r w:rsidR="0039039D">
              <w:rPr>
                <w:rFonts w:ascii="Yu Gothic UI" w:eastAsia="Yu Gothic UI" w:hAnsi="Yu Gothic UI" w:cs="ＭＳ Ｐゴシック" w:hint="eastAsia"/>
                <w:kern w:val="0"/>
                <w:sz w:val="18"/>
                <w:szCs w:val="18"/>
              </w:rPr>
              <w:t>とそれに基づく評価ポイントを</w:t>
            </w:r>
            <w:r w:rsidRPr="00E27F4F">
              <w:rPr>
                <w:rFonts w:ascii="Yu Gothic UI" w:eastAsia="Yu Gothic UI" w:hAnsi="Yu Gothic UI" w:cs="ＭＳ Ｐゴシック" w:hint="eastAsia"/>
                <w:kern w:val="0"/>
                <w:sz w:val="18"/>
                <w:szCs w:val="18"/>
              </w:rPr>
              <w:t>説明する資料</w:t>
            </w:r>
            <w:r w:rsidR="0039039D">
              <w:rPr>
                <w:rFonts w:ascii="Yu Gothic UI" w:eastAsia="Yu Gothic UI" w:hAnsi="Yu Gothic UI" w:cs="ＭＳ Ｐゴシック" w:hint="eastAsia"/>
                <w:kern w:val="0"/>
                <w:sz w:val="18"/>
                <w:szCs w:val="18"/>
              </w:rPr>
              <w:t>（No　　　　　）</w:t>
            </w:r>
          </w:p>
          <w:p w14:paraId="2C3A4BFF" w14:textId="54B31B23" w:rsidR="00AB50A5" w:rsidRPr="00E27F4F" w:rsidRDefault="00AB50A5"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実測やシミュレーションにより室内の温度環境が均質であることを説明する資料（レベル3）</w:t>
            </w:r>
          </w:p>
          <w:p w14:paraId="68D8C7E1" w14:textId="6B64E059" w:rsidR="0039039D" w:rsidRDefault="0039039D"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革新的な空調制御技術の導入</w:t>
            </w:r>
            <w:r>
              <w:rPr>
                <w:rFonts w:ascii="Yu Gothic UI" w:eastAsia="Yu Gothic UI" w:hAnsi="Yu Gothic UI" w:cs="ＭＳ Ｐゴシック" w:hint="eastAsia"/>
                <w:kern w:val="0"/>
                <w:sz w:val="18"/>
                <w:szCs w:val="18"/>
              </w:rPr>
              <w:t>した事例であることを説明する資料（</w:t>
            </w:r>
            <w:r w:rsidRPr="00E27F4F">
              <w:rPr>
                <w:rFonts w:ascii="Yu Gothic UI" w:eastAsia="Yu Gothic UI" w:hAnsi="Yu Gothic UI" w:cs="ＭＳ Ｐゴシック" w:hint="eastAsia"/>
                <w:kern w:val="0"/>
                <w:sz w:val="18"/>
                <w:szCs w:val="18"/>
              </w:rPr>
              <w:t>レベル</w:t>
            </w:r>
            <w:r>
              <w:rPr>
                <w:rFonts w:ascii="Yu Gothic UI" w:eastAsia="Yu Gothic UI" w:hAnsi="Yu Gothic UI" w:cs="ＭＳ Ｐゴシック" w:hint="eastAsia"/>
                <w:kern w:val="0"/>
                <w:sz w:val="18"/>
                <w:szCs w:val="18"/>
              </w:rPr>
              <w:t>+1）</w:t>
            </w:r>
          </w:p>
          <w:p w14:paraId="3CEC11D5" w14:textId="77777777" w:rsidR="0039039D" w:rsidRDefault="0039039D" w:rsidP="00E26770">
            <w:pPr>
              <w:snapToGrid w:val="0"/>
              <w:spacing w:line="240" w:lineRule="auto"/>
              <w:jc w:val="left"/>
              <w:rPr>
                <w:rFonts w:ascii="Yu Gothic UI" w:eastAsia="Yu Gothic UI" w:hAnsi="Yu Gothic UI" w:cs="ＭＳ Ｐゴシック"/>
                <w:kern w:val="0"/>
                <w:sz w:val="18"/>
                <w:szCs w:val="18"/>
              </w:rPr>
            </w:pPr>
          </w:p>
          <w:p w14:paraId="039ABD01" w14:textId="20BF6029"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A189670" w14:textId="38B55916" w:rsidR="00BA02B2" w:rsidRPr="00E27F4F" w:rsidRDefault="00BA02B2" w:rsidP="0039039D">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AB50A5" w:rsidRPr="00E27F4F">
              <w:rPr>
                <w:rFonts w:ascii="Yu Gothic UI" w:eastAsia="Yu Gothic UI" w:hAnsi="Yu Gothic UI" w:cs="ＭＳ Ｐゴシック" w:hint="eastAsia"/>
                <w:kern w:val="0"/>
                <w:sz w:val="18"/>
                <w:szCs w:val="18"/>
              </w:rPr>
              <w:t>空調方式</w:t>
            </w:r>
            <w:r w:rsidR="0039039D">
              <w:rPr>
                <w:rFonts w:ascii="Yu Gothic UI" w:eastAsia="Yu Gothic UI" w:hAnsi="Yu Gothic UI" w:cs="ＭＳ Ｐゴシック" w:hint="eastAsia"/>
                <w:kern w:val="0"/>
                <w:sz w:val="18"/>
                <w:szCs w:val="18"/>
              </w:rPr>
              <w:t>の例示を参考に評価</w:t>
            </w:r>
          </w:p>
        </w:tc>
        <w:tc>
          <w:tcPr>
            <w:tcW w:w="850" w:type="dxa"/>
            <w:tcBorders>
              <w:top w:val="single" w:sz="4" w:space="0" w:color="auto"/>
              <w:left w:val="single" w:sz="4" w:space="0" w:color="auto"/>
              <w:right w:val="single" w:sz="4" w:space="0" w:color="auto"/>
            </w:tcBorders>
          </w:tcPr>
          <w:p w14:paraId="3C4FF9B7"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6324D1" w:rsidRPr="00E27F4F" w14:paraId="176A658E"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hideMark/>
          </w:tcPr>
          <w:p w14:paraId="1260675F" w14:textId="596F77BD" w:rsidR="006324D1" w:rsidRPr="00E27F4F" w:rsidRDefault="006324D1"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6.2室温制御</w:t>
            </w:r>
          </w:p>
        </w:tc>
      </w:tr>
      <w:tr w:rsidR="00BA02B2" w:rsidRPr="00E27F4F" w14:paraId="457B0147"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3D28323D" w14:textId="77777777" w:rsidR="00BA02B2" w:rsidRPr="00E27F4F" w:rsidRDefault="0097327A"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.2.1室温</w:t>
            </w:r>
          </w:p>
          <w:p w14:paraId="67C6BB58" w14:textId="260D853D" w:rsidR="00B91A97" w:rsidRPr="00E27F4F" w:rsidRDefault="00B91A97"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ｐ69</w:t>
            </w:r>
          </w:p>
        </w:tc>
        <w:tc>
          <w:tcPr>
            <w:tcW w:w="7088" w:type="dxa"/>
            <w:tcBorders>
              <w:top w:val="dotted" w:sz="4" w:space="0" w:color="auto"/>
              <w:left w:val="single" w:sz="4" w:space="0" w:color="auto"/>
              <w:bottom w:val="dotted" w:sz="4" w:space="0" w:color="auto"/>
              <w:right w:val="single" w:sz="4" w:space="0" w:color="auto"/>
            </w:tcBorders>
            <w:noWrap/>
            <w:vAlign w:val="center"/>
          </w:tcPr>
          <w:p w14:paraId="306461EC" w14:textId="77777777" w:rsidR="007067C6" w:rsidRPr="00E27F4F" w:rsidRDefault="007067C6" w:rsidP="007067C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3B6AEF46" w14:textId="78FEE94C" w:rsidR="00E83685" w:rsidRPr="00E27F4F" w:rsidRDefault="000B3454"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E83685" w:rsidRPr="00E27F4F">
              <w:rPr>
                <w:rFonts w:ascii="Yu Gothic UI" w:eastAsia="Yu Gothic UI" w:hAnsi="Yu Gothic UI" w:cs="ＭＳ Ｐゴシック" w:hint="eastAsia"/>
                <w:kern w:val="0"/>
                <w:sz w:val="18"/>
                <w:szCs w:val="18"/>
              </w:rPr>
              <w:t>導入した空調設備の室温設計条件が確認できる資料（レベル3以下）</w:t>
            </w:r>
          </w:p>
          <w:p w14:paraId="6A6B77B9" w14:textId="381656F8"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E83685" w:rsidRPr="00E27F4F">
              <w:rPr>
                <w:rFonts w:ascii="Yu Gothic UI" w:eastAsia="Yu Gothic UI" w:hAnsi="Yu Gothic UI" w:cs="ＭＳ Ｐゴシック" w:hint="eastAsia"/>
                <w:kern w:val="0"/>
                <w:sz w:val="18"/>
                <w:szCs w:val="18"/>
              </w:rPr>
              <w:t>設計時における熱負荷計算書、それに基づく熱源仕様表等から設置目標温度を満たすのに十分な設備容量であることを説明する資料（レベル4以上）</w:t>
            </w:r>
          </w:p>
          <w:p w14:paraId="37DCD5C4" w14:textId="1D686CA4"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C0C3F" w:rsidRPr="00E27F4F">
              <w:rPr>
                <w:rFonts w:ascii="Yu Gothic UI" w:eastAsia="Yu Gothic UI" w:hAnsi="Yu Gothic UI" w:cs="ＭＳ Ｐゴシック" w:hint="eastAsia"/>
                <w:kern w:val="0"/>
                <w:sz w:val="18"/>
                <w:szCs w:val="18"/>
              </w:rPr>
              <w:t>気候変動等を考慮した余裕ある設備容量であることの妥当性を説明する資料（レベル5）</w:t>
            </w:r>
          </w:p>
          <w:p w14:paraId="38850C5A" w14:textId="41EF57E2" w:rsidR="00106AE8" w:rsidRPr="00E27F4F" w:rsidRDefault="00106AE8" w:rsidP="00106AE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C21F9">
              <w:rPr>
                <w:rFonts w:ascii="Yu Gothic UI" w:eastAsia="Yu Gothic UI" w:hAnsi="Yu Gothic UI" w:cs="ＭＳ Ｐゴシック" w:hint="eastAsia"/>
                <w:kern w:val="0"/>
                <w:sz w:val="18"/>
                <w:szCs w:val="18"/>
              </w:rPr>
              <w:t>個人の</w:t>
            </w:r>
            <w:r w:rsidRPr="00E27F4F">
              <w:rPr>
                <w:rFonts w:ascii="Yu Gothic UI" w:eastAsia="Yu Gothic UI" w:hAnsi="Yu Gothic UI" w:cs="ＭＳ Ｐゴシック" w:hint="eastAsia"/>
                <w:kern w:val="0"/>
                <w:sz w:val="18"/>
                <w:szCs w:val="18"/>
              </w:rPr>
              <w:t>温冷感</w:t>
            </w:r>
            <w:r w:rsidR="007067C6">
              <w:rPr>
                <w:rFonts w:ascii="Yu Gothic UI" w:eastAsia="Yu Gothic UI" w:hAnsi="Yu Gothic UI" w:cs="ＭＳ Ｐゴシック" w:hint="eastAsia"/>
                <w:kern w:val="0"/>
                <w:sz w:val="18"/>
                <w:szCs w:val="18"/>
              </w:rPr>
              <w:t>に配慮した</w:t>
            </w:r>
            <w:r w:rsidRPr="00E27F4F">
              <w:rPr>
                <w:rFonts w:ascii="Yu Gothic UI" w:eastAsia="Yu Gothic UI" w:hAnsi="Yu Gothic UI" w:cs="ＭＳ Ｐゴシック" w:hint="eastAsia"/>
                <w:kern w:val="0"/>
                <w:sz w:val="18"/>
                <w:szCs w:val="18"/>
              </w:rPr>
              <w:t>情報提供</w:t>
            </w:r>
            <w:r w:rsidR="006C21F9">
              <w:rPr>
                <w:rFonts w:ascii="Yu Gothic UI" w:eastAsia="Yu Gothic UI" w:hAnsi="Yu Gothic UI" w:cs="ＭＳ Ｐゴシック" w:hint="eastAsia"/>
                <w:kern w:val="0"/>
                <w:sz w:val="18"/>
                <w:szCs w:val="18"/>
              </w:rPr>
              <w:t>により場所を選択できるこ</w:t>
            </w:r>
            <w:r w:rsidRPr="00E27F4F">
              <w:rPr>
                <w:rFonts w:ascii="Yu Gothic UI" w:eastAsia="Yu Gothic UI" w:hAnsi="Yu Gothic UI" w:cs="ＭＳ Ｐゴシック" w:hint="eastAsia"/>
                <w:kern w:val="0"/>
                <w:sz w:val="18"/>
                <w:szCs w:val="18"/>
              </w:rPr>
              <w:t>とを説明する資料</w:t>
            </w:r>
            <w:r w:rsidR="006C21F9">
              <w:rPr>
                <w:rFonts w:ascii="Yu Gothic UI" w:eastAsia="Yu Gothic UI" w:hAnsi="Yu Gothic UI" w:cs="ＭＳ Ｐゴシック" w:hint="eastAsia"/>
                <w:kern w:val="0"/>
                <w:sz w:val="18"/>
                <w:szCs w:val="18"/>
              </w:rPr>
              <w:t>（レベル+1）</w:t>
            </w:r>
          </w:p>
          <w:p w14:paraId="5A905EEC" w14:textId="77777777" w:rsidR="007067C6" w:rsidRDefault="007067C6" w:rsidP="00E26770">
            <w:pPr>
              <w:snapToGrid w:val="0"/>
              <w:spacing w:line="240" w:lineRule="auto"/>
              <w:jc w:val="left"/>
              <w:rPr>
                <w:rFonts w:ascii="Yu Gothic UI" w:eastAsia="Yu Gothic UI" w:hAnsi="Yu Gothic UI" w:cs="ＭＳ Ｐゴシック"/>
                <w:kern w:val="0"/>
                <w:sz w:val="18"/>
                <w:szCs w:val="18"/>
              </w:rPr>
            </w:pPr>
          </w:p>
          <w:p w14:paraId="37F15B78" w14:textId="705A7D93"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E0E191A" w14:textId="229A2F10" w:rsidR="00BA02B2" w:rsidRPr="00E27F4F" w:rsidRDefault="00BA02B2" w:rsidP="00E2493C">
            <w:pPr>
              <w:snapToGrid w:val="0"/>
              <w:spacing w:line="240" w:lineRule="auto"/>
              <w:ind w:leftChars="49" w:left="103"/>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0B3454" w:rsidRPr="00E27F4F">
              <w:rPr>
                <w:rFonts w:ascii="Yu Gothic UI" w:eastAsia="Yu Gothic UI" w:hAnsi="Yu Gothic UI" w:cs="ＭＳ Ｐゴシック" w:hint="eastAsia"/>
                <w:kern w:val="0"/>
                <w:sz w:val="18"/>
                <w:szCs w:val="18"/>
              </w:rPr>
              <w:t>空調設備の</w:t>
            </w:r>
            <w:r w:rsidR="006C21F9" w:rsidRPr="006C21F9">
              <w:rPr>
                <w:rFonts w:ascii="Yu Gothic UI" w:eastAsia="Yu Gothic UI" w:hAnsi="Yu Gothic UI" w:cs="ＭＳ Ｐゴシック" w:hint="eastAsia"/>
                <w:kern w:val="0"/>
                <w:sz w:val="18"/>
                <w:szCs w:val="18"/>
              </w:rPr>
              <w:t>夏期、冬期</w:t>
            </w:r>
            <w:r w:rsidR="006C21F9">
              <w:rPr>
                <w:rFonts w:ascii="Yu Gothic UI" w:eastAsia="Yu Gothic UI" w:hAnsi="Yu Gothic UI" w:cs="ＭＳ Ｐゴシック" w:hint="eastAsia"/>
                <w:kern w:val="0"/>
                <w:sz w:val="18"/>
                <w:szCs w:val="18"/>
              </w:rPr>
              <w:t>における</w:t>
            </w:r>
            <w:r w:rsidR="000B3454" w:rsidRPr="00E27F4F">
              <w:rPr>
                <w:rFonts w:ascii="Yu Gothic UI" w:eastAsia="Yu Gothic UI" w:hAnsi="Yu Gothic UI" w:cs="ＭＳ Ｐゴシック" w:hint="eastAsia"/>
                <w:kern w:val="0"/>
                <w:sz w:val="18"/>
                <w:szCs w:val="18"/>
              </w:rPr>
              <w:t>室温</w:t>
            </w:r>
            <w:r w:rsidR="006C21F9">
              <w:rPr>
                <w:rFonts w:ascii="Yu Gothic UI" w:eastAsia="Yu Gothic UI" w:hAnsi="Yu Gothic UI" w:cs="ＭＳ Ｐゴシック" w:hint="eastAsia"/>
                <w:kern w:val="0"/>
                <w:sz w:val="18"/>
                <w:szCs w:val="18"/>
              </w:rPr>
              <w:t>設定</w:t>
            </w:r>
          </w:p>
        </w:tc>
        <w:tc>
          <w:tcPr>
            <w:tcW w:w="850" w:type="dxa"/>
            <w:tcBorders>
              <w:top w:val="dotted" w:sz="4" w:space="0" w:color="auto"/>
              <w:left w:val="single" w:sz="4" w:space="0" w:color="auto"/>
              <w:bottom w:val="dotted" w:sz="4" w:space="0" w:color="auto"/>
              <w:right w:val="single" w:sz="4" w:space="0" w:color="auto"/>
            </w:tcBorders>
          </w:tcPr>
          <w:p w14:paraId="0DE5D723"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58DDFACD"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3A1F7F30" w14:textId="77777777" w:rsidR="00BA02B2" w:rsidRPr="00E27F4F" w:rsidRDefault="0097327A"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.2.2外皮性能</w:t>
            </w:r>
          </w:p>
          <w:p w14:paraId="1AECD70A" w14:textId="60293540" w:rsidR="000B3454" w:rsidRPr="00E27F4F" w:rsidRDefault="000B3454"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ｐ70</w:t>
            </w:r>
          </w:p>
        </w:tc>
        <w:tc>
          <w:tcPr>
            <w:tcW w:w="7088" w:type="dxa"/>
            <w:tcBorders>
              <w:top w:val="dotted" w:sz="4" w:space="0" w:color="auto"/>
              <w:left w:val="single" w:sz="4" w:space="0" w:color="auto"/>
              <w:bottom w:val="dotted" w:sz="4" w:space="0" w:color="auto"/>
              <w:right w:val="single" w:sz="4" w:space="0" w:color="auto"/>
            </w:tcBorders>
            <w:noWrap/>
            <w:vAlign w:val="center"/>
          </w:tcPr>
          <w:p w14:paraId="78E954A6" w14:textId="77777777" w:rsidR="006C21F9" w:rsidRDefault="006C21F9" w:rsidP="006C21F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5ABECD9C" w14:textId="269C2C3D" w:rsidR="00DE05F3" w:rsidRPr="00DE05F3" w:rsidRDefault="00DE05F3" w:rsidP="006C21F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Pr>
                <w:rFonts w:ascii="Yu Gothic UI" w:eastAsia="Yu Gothic UI" w:hAnsi="Yu Gothic UI" w:cs="ＭＳ Ｐゴシック" w:hint="eastAsia"/>
                <w:kern w:val="0"/>
                <w:sz w:val="18"/>
                <w:szCs w:val="18"/>
              </w:rPr>
              <w:t>地域差を考慮した</w:t>
            </w:r>
            <w:r w:rsidRPr="00E27F4F">
              <w:rPr>
                <w:rFonts w:ascii="Yu Gothic UI" w:eastAsia="Yu Gothic UI" w:hAnsi="Yu Gothic UI" w:cs="ＭＳ Ｐゴシック" w:hint="eastAsia"/>
                <w:kern w:val="0"/>
                <w:sz w:val="18"/>
                <w:szCs w:val="18"/>
              </w:rPr>
              <w:t>熱貫流率の</w:t>
            </w:r>
            <w:r>
              <w:rPr>
                <w:rFonts w:ascii="Yu Gothic UI" w:eastAsia="Yu Gothic UI" w:hAnsi="Yu Gothic UI" w:cs="ＭＳ Ｐゴシック" w:hint="eastAsia"/>
                <w:kern w:val="0"/>
                <w:sz w:val="18"/>
                <w:szCs w:val="18"/>
              </w:rPr>
              <w:t>要求水準を確認した</w:t>
            </w:r>
            <w:r w:rsidRPr="00E27F4F">
              <w:rPr>
                <w:rFonts w:ascii="Yu Gothic UI" w:eastAsia="Yu Gothic UI" w:hAnsi="Yu Gothic UI" w:cs="ＭＳ Ｐゴシック" w:hint="eastAsia"/>
                <w:kern w:val="0"/>
                <w:sz w:val="18"/>
                <w:szCs w:val="18"/>
              </w:rPr>
              <w:t>資料</w:t>
            </w:r>
          </w:p>
          <w:p w14:paraId="4C11FF02" w14:textId="69D8A027" w:rsidR="00BA02B2" w:rsidRDefault="00BA02B2" w:rsidP="00680C7D">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977E0">
              <w:rPr>
                <w:rFonts w:ascii="Yu Gothic UI" w:eastAsia="Yu Gothic UI" w:hAnsi="Yu Gothic UI" w:cs="ＭＳ Ｐゴシック" w:hint="eastAsia"/>
                <w:kern w:val="0"/>
                <w:sz w:val="18"/>
                <w:szCs w:val="18"/>
              </w:rPr>
              <w:t>代表的な</w:t>
            </w:r>
            <w:r w:rsidRPr="00E27F4F">
              <w:rPr>
                <w:rFonts w:ascii="Yu Gothic UI" w:eastAsia="Yu Gothic UI" w:hAnsi="Yu Gothic UI" w:cs="ＭＳ Ｐゴシック" w:hint="eastAsia"/>
                <w:kern w:val="0"/>
                <w:sz w:val="18"/>
                <w:szCs w:val="18"/>
              </w:rPr>
              <w:t>窓システム</w:t>
            </w:r>
            <w:r w:rsidR="00680C7D" w:rsidRPr="00E27F4F">
              <w:rPr>
                <w:rFonts w:ascii="Yu Gothic UI" w:eastAsia="Yu Gothic UI" w:hAnsi="Yu Gothic UI" w:cs="ＭＳ Ｐゴシック" w:hint="eastAsia"/>
                <w:kern w:val="0"/>
                <w:sz w:val="18"/>
                <w:szCs w:val="18"/>
              </w:rPr>
              <w:t>、外壁</w:t>
            </w:r>
            <w:r w:rsidRPr="00E27F4F">
              <w:rPr>
                <w:rFonts w:ascii="Yu Gothic UI" w:eastAsia="Yu Gothic UI" w:hAnsi="Yu Gothic UI" w:cs="ＭＳ Ｐゴシック" w:hint="eastAsia"/>
                <w:kern w:val="0"/>
                <w:sz w:val="18"/>
                <w:szCs w:val="18"/>
              </w:rPr>
              <w:t>の</w:t>
            </w:r>
            <w:r w:rsidR="006C21F9">
              <w:rPr>
                <w:rFonts w:ascii="Yu Gothic UI" w:eastAsia="Yu Gothic UI" w:hAnsi="Yu Gothic UI" w:cs="ＭＳ Ｐゴシック" w:hint="eastAsia"/>
                <w:kern w:val="0"/>
                <w:sz w:val="18"/>
                <w:szCs w:val="18"/>
              </w:rPr>
              <w:t>仕様および</w:t>
            </w:r>
            <w:r w:rsidR="00680C7D" w:rsidRPr="00E27F4F">
              <w:rPr>
                <w:rFonts w:ascii="Yu Gothic UI" w:eastAsia="Yu Gothic UI" w:hAnsi="Yu Gothic UI" w:cs="ＭＳ Ｐゴシック" w:hint="eastAsia"/>
                <w:kern w:val="0"/>
                <w:sz w:val="18"/>
                <w:szCs w:val="18"/>
              </w:rPr>
              <w:t>断熱性能を示す</w:t>
            </w:r>
            <w:r w:rsidRPr="00E27F4F">
              <w:rPr>
                <w:rFonts w:ascii="Yu Gothic UI" w:eastAsia="Yu Gothic UI" w:hAnsi="Yu Gothic UI" w:cs="ＭＳ Ｐゴシック" w:hint="eastAsia"/>
                <w:kern w:val="0"/>
                <w:sz w:val="18"/>
                <w:szCs w:val="18"/>
              </w:rPr>
              <w:t>資料（</w:t>
            </w:r>
            <w:r w:rsidR="00F977E0">
              <w:rPr>
                <w:rFonts w:ascii="Yu Gothic UI" w:eastAsia="Yu Gothic UI" w:hAnsi="Yu Gothic UI" w:cs="ＭＳ Ｐゴシック" w:hint="eastAsia"/>
                <w:kern w:val="0"/>
                <w:sz w:val="18"/>
                <w:szCs w:val="18"/>
              </w:rPr>
              <w:t>レベル3以下</w:t>
            </w:r>
            <w:r w:rsidRPr="00E27F4F">
              <w:rPr>
                <w:rFonts w:ascii="Yu Gothic UI" w:eastAsia="Yu Gothic UI" w:hAnsi="Yu Gothic UI" w:cs="ＭＳ Ｐゴシック" w:hint="eastAsia"/>
                <w:kern w:val="0"/>
                <w:sz w:val="18"/>
                <w:szCs w:val="18"/>
              </w:rPr>
              <w:t>）</w:t>
            </w:r>
          </w:p>
          <w:p w14:paraId="1AFCE239" w14:textId="77777777" w:rsidR="00DE05F3" w:rsidRDefault="00DE05F3" w:rsidP="00680C7D">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977E0" w:rsidRPr="00F977E0">
              <w:rPr>
                <w:rFonts w:ascii="Yu Gothic UI" w:eastAsia="Yu Gothic UI" w:hAnsi="Yu Gothic UI" w:cs="ＭＳ Ｐゴシック" w:hint="eastAsia"/>
                <w:kern w:val="0"/>
                <w:sz w:val="18"/>
                <w:szCs w:val="18"/>
              </w:rPr>
              <w:t>建築物省エネ法の</w:t>
            </w:r>
            <w:r w:rsidR="00F977E0">
              <w:rPr>
                <w:rFonts w:ascii="Yu Gothic UI" w:eastAsia="Yu Gothic UI" w:hAnsi="Yu Gothic UI" w:cs="ＭＳ Ｐゴシック" w:hint="eastAsia"/>
                <w:kern w:val="0"/>
                <w:sz w:val="18"/>
                <w:szCs w:val="18"/>
              </w:rPr>
              <w:t>外皮性能の</w:t>
            </w:r>
            <w:r w:rsidRPr="00DE05F3">
              <w:rPr>
                <w:rFonts w:ascii="Yu Gothic UI" w:eastAsia="Yu Gothic UI" w:hAnsi="Yu Gothic UI" w:cs="ＭＳ Ｐゴシック" w:hint="eastAsia"/>
                <w:kern w:val="0"/>
                <w:sz w:val="18"/>
                <w:szCs w:val="18"/>
              </w:rPr>
              <w:t>モデル建物法等</w:t>
            </w:r>
            <w:r w:rsidR="00F977E0">
              <w:rPr>
                <w:rFonts w:ascii="Yu Gothic UI" w:eastAsia="Yu Gothic UI" w:hAnsi="Yu Gothic UI" w:cs="ＭＳ Ｐゴシック" w:hint="eastAsia"/>
                <w:kern w:val="0"/>
                <w:sz w:val="18"/>
                <w:szCs w:val="18"/>
              </w:rPr>
              <w:t>に</w:t>
            </w:r>
            <w:r>
              <w:rPr>
                <w:rFonts w:ascii="Yu Gothic UI" w:eastAsia="Yu Gothic UI" w:hAnsi="Yu Gothic UI" w:cs="ＭＳ Ｐゴシック" w:hint="eastAsia"/>
                <w:kern w:val="0"/>
                <w:sz w:val="18"/>
                <w:szCs w:val="18"/>
              </w:rPr>
              <w:t>則った計算結果（レベル4以上）</w:t>
            </w:r>
          </w:p>
          <w:p w14:paraId="37E07782" w14:textId="6060F44C" w:rsidR="00BA02B2" w:rsidRPr="00E27F4F" w:rsidRDefault="00BA02B2" w:rsidP="00680C7D">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80C7D" w:rsidRPr="00E27F4F">
              <w:rPr>
                <w:rFonts w:ascii="Yu Gothic UI" w:eastAsia="Yu Gothic UI" w:hAnsi="Yu Gothic UI" w:cs="ＭＳ Ｐゴシック" w:hint="eastAsia"/>
                <w:kern w:val="0"/>
                <w:sz w:val="18"/>
                <w:szCs w:val="18"/>
              </w:rPr>
              <w:t>建築物省エネ法</w:t>
            </w:r>
            <w:r w:rsidR="00DE05F3">
              <w:rPr>
                <w:rFonts w:ascii="Yu Gothic UI" w:eastAsia="Yu Gothic UI" w:hAnsi="Yu Gothic UI" w:cs="ＭＳ Ｐゴシック" w:hint="eastAsia"/>
                <w:kern w:val="0"/>
                <w:sz w:val="18"/>
                <w:szCs w:val="18"/>
              </w:rPr>
              <w:t>に則ったBPI、BPIｍを根拠に評価した場合の説明資料</w:t>
            </w:r>
            <w:r w:rsidR="00DE05F3" w:rsidRPr="00DE05F3">
              <w:rPr>
                <w:rFonts w:ascii="Yu Gothic UI" w:eastAsia="Yu Gothic UI" w:hAnsi="Yu Gothic UI" w:cs="ＭＳ Ｐゴシック" w:hint="eastAsia"/>
                <w:kern w:val="0"/>
                <w:sz w:val="18"/>
                <w:szCs w:val="18"/>
              </w:rPr>
              <w:t>（レベル4以上）</w:t>
            </w:r>
          </w:p>
          <w:p w14:paraId="3DCCAF46" w14:textId="5C92DA00" w:rsidR="00106AE8" w:rsidRPr="00E27F4F" w:rsidRDefault="00106AE8" w:rsidP="00106AE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ワーカーが</w:t>
            </w:r>
            <w:r w:rsidR="00DE05F3">
              <w:rPr>
                <w:rFonts w:ascii="Yu Gothic UI" w:eastAsia="Yu Gothic UI" w:hAnsi="Yu Gothic UI" w:cs="ＭＳ Ｐゴシック" w:hint="eastAsia"/>
                <w:kern w:val="0"/>
                <w:sz w:val="18"/>
                <w:szCs w:val="18"/>
              </w:rPr>
              <w:t>作業場所を</w:t>
            </w:r>
            <w:r w:rsidRPr="00E27F4F">
              <w:rPr>
                <w:rFonts w:ascii="Yu Gothic UI" w:eastAsia="Yu Gothic UI" w:hAnsi="Yu Gothic UI" w:cs="ＭＳ Ｐゴシック" w:hint="eastAsia"/>
                <w:kern w:val="0"/>
                <w:sz w:val="18"/>
                <w:szCs w:val="18"/>
              </w:rPr>
              <w:t>選択し、</w:t>
            </w:r>
            <w:r w:rsidR="00E2493C">
              <w:rPr>
                <w:rFonts w:ascii="Yu Gothic UI" w:eastAsia="Yu Gothic UI" w:hAnsi="Yu Gothic UI" w:cs="ＭＳ Ｐゴシック" w:hint="eastAsia"/>
                <w:kern w:val="0"/>
                <w:sz w:val="18"/>
                <w:szCs w:val="18"/>
              </w:rPr>
              <w:t>ペリメータ域の</w:t>
            </w:r>
            <w:r w:rsidRPr="00E27F4F">
              <w:rPr>
                <w:rFonts w:ascii="Yu Gothic UI" w:eastAsia="Yu Gothic UI" w:hAnsi="Yu Gothic UI" w:cs="ＭＳ Ｐゴシック" w:hint="eastAsia"/>
                <w:kern w:val="0"/>
                <w:sz w:val="18"/>
                <w:szCs w:val="18"/>
              </w:rPr>
              <w:t>不快環境を回避</w:t>
            </w:r>
            <w:r w:rsidR="00E2493C">
              <w:rPr>
                <w:rFonts w:ascii="Yu Gothic UI" w:eastAsia="Yu Gothic UI" w:hAnsi="Yu Gothic UI" w:cs="ＭＳ Ｐゴシック" w:hint="eastAsia"/>
                <w:kern w:val="0"/>
                <w:sz w:val="18"/>
                <w:szCs w:val="18"/>
              </w:rPr>
              <w:t>できる</w:t>
            </w:r>
            <w:r w:rsidRPr="00E27F4F">
              <w:rPr>
                <w:rFonts w:ascii="Yu Gothic UI" w:eastAsia="Yu Gothic UI" w:hAnsi="Yu Gothic UI" w:cs="ＭＳ Ｐゴシック" w:hint="eastAsia"/>
                <w:kern w:val="0"/>
                <w:sz w:val="18"/>
                <w:szCs w:val="18"/>
              </w:rPr>
              <w:t>説明資料</w:t>
            </w:r>
            <w:r w:rsidR="00DE05F3">
              <w:rPr>
                <w:rFonts w:ascii="Yu Gothic UI" w:eastAsia="Yu Gothic UI" w:hAnsi="Yu Gothic UI" w:cs="ＭＳ Ｐゴシック" w:hint="eastAsia"/>
                <w:kern w:val="0"/>
                <w:sz w:val="18"/>
                <w:szCs w:val="18"/>
              </w:rPr>
              <w:t>（レベル+1）</w:t>
            </w:r>
          </w:p>
          <w:p w14:paraId="48D21908" w14:textId="77777777" w:rsidR="006C21F9" w:rsidRPr="00F977E0" w:rsidRDefault="006C21F9" w:rsidP="00E26770">
            <w:pPr>
              <w:snapToGrid w:val="0"/>
              <w:spacing w:line="240" w:lineRule="auto"/>
              <w:jc w:val="left"/>
              <w:rPr>
                <w:rFonts w:ascii="Yu Gothic UI" w:eastAsia="Yu Gothic UI" w:hAnsi="Yu Gothic UI" w:cs="ＭＳ Ｐゴシック"/>
                <w:kern w:val="0"/>
                <w:sz w:val="18"/>
                <w:szCs w:val="18"/>
              </w:rPr>
            </w:pPr>
          </w:p>
          <w:p w14:paraId="56F454B0" w14:textId="74324D73"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EC1993E" w14:textId="55F89EC2" w:rsidR="00BA02B2" w:rsidRPr="00E27F4F" w:rsidRDefault="00BA02B2" w:rsidP="00E2493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・外壁の熱貫流率</w:t>
            </w:r>
            <w:r w:rsidR="009E6102" w:rsidRPr="00E27F4F">
              <w:rPr>
                <w:rFonts w:ascii="Yu Gothic UI" w:eastAsia="Yu Gothic UI" w:hAnsi="Yu Gothic UI" w:cs="ＭＳ Ｐゴシック" w:hint="eastAsia"/>
                <w:kern w:val="0"/>
                <w:sz w:val="18"/>
                <w:szCs w:val="18"/>
              </w:rPr>
              <w:t>U、</w:t>
            </w:r>
            <w:r w:rsidRPr="00E27F4F">
              <w:rPr>
                <w:rFonts w:ascii="Yu Gothic UI" w:eastAsia="Yu Gothic UI" w:hAnsi="Yu Gothic UI" w:cs="ＭＳ Ｐゴシック" w:hint="eastAsia"/>
                <w:kern w:val="0"/>
                <w:sz w:val="18"/>
                <w:szCs w:val="18"/>
              </w:rPr>
              <w:t>・窓システムの日射熱取得率ηと熱貫流率U</w:t>
            </w:r>
          </w:p>
        </w:tc>
        <w:tc>
          <w:tcPr>
            <w:tcW w:w="850" w:type="dxa"/>
            <w:tcBorders>
              <w:top w:val="dotted" w:sz="4" w:space="0" w:color="auto"/>
              <w:left w:val="single" w:sz="4" w:space="0" w:color="auto"/>
              <w:bottom w:val="dotted" w:sz="4" w:space="0" w:color="auto"/>
              <w:right w:val="single" w:sz="4" w:space="0" w:color="auto"/>
            </w:tcBorders>
          </w:tcPr>
          <w:p w14:paraId="6420C978"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437F284B"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39D57217" w14:textId="77777777" w:rsidR="00BA02B2" w:rsidRPr="00E27F4F" w:rsidRDefault="0097327A"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.3湿度制御</w:t>
            </w:r>
          </w:p>
          <w:p w14:paraId="56EB6E20" w14:textId="1FC6374C" w:rsidR="009E6102" w:rsidRPr="00E27F4F" w:rsidRDefault="009E610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ｐ73</w:t>
            </w:r>
          </w:p>
        </w:tc>
        <w:tc>
          <w:tcPr>
            <w:tcW w:w="7088" w:type="dxa"/>
            <w:tcBorders>
              <w:top w:val="dotted" w:sz="4" w:space="0" w:color="auto"/>
              <w:left w:val="single" w:sz="4" w:space="0" w:color="auto"/>
              <w:right w:val="single" w:sz="4" w:space="0" w:color="auto"/>
            </w:tcBorders>
            <w:noWrap/>
            <w:vAlign w:val="center"/>
          </w:tcPr>
          <w:p w14:paraId="4794FCEA" w14:textId="73E1D600" w:rsidR="00BA7610" w:rsidRPr="00E27F4F" w:rsidRDefault="00BA02B2" w:rsidP="00BA761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加湿</w:t>
            </w:r>
            <w:r w:rsidR="009E6102" w:rsidRPr="00E27F4F">
              <w:rPr>
                <w:rFonts w:ascii="Yu Gothic UI" w:eastAsia="Yu Gothic UI" w:hAnsi="Yu Gothic UI" w:cs="ＭＳ Ｐゴシック" w:hint="eastAsia"/>
                <w:kern w:val="0"/>
                <w:sz w:val="18"/>
                <w:szCs w:val="18"/>
              </w:rPr>
              <w:t>器（機能）</w:t>
            </w:r>
            <w:r w:rsidR="00E2493C">
              <w:rPr>
                <w:rFonts w:ascii="Yu Gothic UI" w:eastAsia="Yu Gothic UI" w:hAnsi="Yu Gothic UI" w:cs="ＭＳ Ｐゴシック" w:hint="eastAsia"/>
                <w:kern w:val="0"/>
                <w:sz w:val="18"/>
                <w:szCs w:val="18"/>
              </w:rPr>
              <w:t>を有することを</w:t>
            </w:r>
            <w:r w:rsidR="00BA7610" w:rsidRPr="00E27F4F">
              <w:rPr>
                <w:rFonts w:ascii="Yu Gothic UI" w:eastAsia="Yu Gothic UI" w:hAnsi="Yu Gothic UI" w:cs="ＭＳ Ｐゴシック" w:hint="eastAsia"/>
                <w:kern w:val="0"/>
                <w:sz w:val="18"/>
                <w:szCs w:val="18"/>
              </w:rPr>
              <w:t>示す</w:t>
            </w:r>
            <w:r w:rsidR="009E6102" w:rsidRPr="00E27F4F">
              <w:rPr>
                <w:rFonts w:ascii="Yu Gothic UI" w:eastAsia="Yu Gothic UI" w:hAnsi="Yu Gothic UI" w:cs="ＭＳ Ｐゴシック" w:hint="eastAsia"/>
                <w:kern w:val="0"/>
                <w:sz w:val="18"/>
                <w:szCs w:val="18"/>
              </w:rPr>
              <w:t>資料</w:t>
            </w:r>
            <w:r w:rsidR="00BA7610" w:rsidRPr="00E27F4F">
              <w:rPr>
                <w:rFonts w:ascii="Yu Gothic UI" w:eastAsia="Yu Gothic UI" w:hAnsi="Yu Gothic UI" w:cs="ＭＳ Ｐゴシック" w:hint="eastAsia"/>
                <w:kern w:val="0"/>
                <w:sz w:val="18"/>
                <w:szCs w:val="18"/>
              </w:rPr>
              <w:t>（レベル2以上）</w:t>
            </w:r>
          </w:p>
          <w:p w14:paraId="1E019223" w14:textId="3B1CA2A1" w:rsidR="00BA7610" w:rsidRDefault="00BA7610" w:rsidP="00BA761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空調機仕様</w:t>
            </w:r>
            <w:r w:rsidR="00E2493C">
              <w:rPr>
                <w:rFonts w:ascii="Yu Gothic UI" w:eastAsia="Yu Gothic UI" w:hAnsi="Yu Gothic UI" w:cs="ＭＳ Ｐゴシック" w:hint="eastAsia"/>
                <w:kern w:val="0"/>
                <w:sz w:val="18"/>
                <w:szCs w:val="18"/>
              </w:rPr>
              <w:t>の冬期での</w:t>
            </w:r>
            <w:r w:rsidRPr="00E27F4F">
              <w:rPr>
                <w:rFonts w:ascii="Yu Gothic UI" w:eastAsia="Yu Gothic UI" w:hAnsi="Yu Gothic UI" w:cs="ＭＳ Ｐゴシック" w:hint="eastAsia"/>
                <w:kern w:val="0"/>
                <w:sz w:val="18"/>
                <w:szCs w:val="18"/>
              </w:rPr>
              <w:t>設計湿度</w:t>
            </w:r>
            <w:r w:rsidR="00E2493C">
              <w:rPr>
                <w:rFonts w:ascii="Yu Gothic UI" w:eastAsia="Yu Gothic UI" w:hAnsi="Yu Gothic UI" w:cs="ＭＳ Ｐゴシック" w:hint="eastAsia"/>
                <w:kern w:val="0"/>
                <w:sz w:val="18"/>
                <w:szCs w:val="18"/>
              </w:rPr>
              <w:t>範囲</w:t>
            </w:r>
            <w:r w:rsidR="00606F60">
              <w:rPr>
                <w:rFonts w:ascii="Yu Gothic UI" w:eastAsia="Yu Gothic UI" w:hAnsi="Yu Gothic UI" w:cs="ＭＳ Ｐゴシック" w:hint="eastAsia"/>
                <w:kern w:val="0"/>
                <w:sz w:val="18"/>
                <w:szCs w:val="18"/>
              </w:rPr>
              <w:t>が確認できる</w:t>
            </w:r>
            <w:r w:rsidRPr="00E27F4F">
              <w:rPr>
                <w:rFonts w:ascii="Yu Gothic UI" w:eastAsia="Yu Gothic UI" w:hAnsi="Yu Gothic UI" w:cs="ＭＳ Ｐゴシック" w:hint="eastAsia"/>
                <w:kern w:val="0"/>
                <w:sz w:val="18"/>
                <w:szCs w:val="18"/>
              </w:rPr>
              <w:t>資料（レベル3以上）</w:t>
            </w:r>
          </w:p>
          <w:p w14:paraId="7E9D2810" w14:textId="0F166992" w:rsidR="00D33D3A" w:rsidRPr="00E27F4F" w:rsidRDefault="00D33D3A" w:rsidP="00BA761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E2493C">
              <w:rPr>
                <w:rFonts w:ascii="Yu Gothic UI" w:eastAsia="Yu Gothic UI" w:hAnsi="Yu Gothic UI" w:cs="ＭＳ Ｐゴシック" w:hint="eastAsia"/>
                <w:kern w:val="0"/>
                <w:sz w:val="18"/>
                <w:szCs w:val="18"/>
              </w:rPr>
              <w:t>年間を通し一定範囲の湿度制御ができる</w:t>
            </w:r>
            <w:r w:rsidR="002A1D01" w:rsidRPr="00E27F4F">
              <w:rPr>
                <w:rFonts w:ascii="Yu Gothic UI" w:eastAsia="Yu Gothic UI" w:hAnsi="Yu Gothic UI" w:cs="ＭＳ Ｐゴシック" w:hint="eastAsia"/>
                <w:kern w:val="0"/>
                <w:sz w:val="18"/>
                <w:szCs w:val="18"/>
              </w:rPr>
              <w:t>除湿機能</w:t>
            </w:r>
            <w:r w:rsidR="00E2493C">
              <w:rPr>
                <w:rFonts w:ascii="Yu Gothic UI" w:eastAsia="Yu Gothic UI" w:hAnsi="Yu Gothic UI" w:cs="ＭＳ Ｐゴシック" w:hint="eastAsia"/>
                <w:kern w:val="0"/>
                <w:sz w:val="18"/>
                <w:szCs w:val="18"/>
              </w:rPr>
              <w:t>を有することを示す</w:t>
            </w:r>
            <w:r w:rsidR="002A1D01" w:rsidRPr="00E27F4F">
              <w:rPr>
                <w:rFonts w:ascii="Yu Gothic UI" w:eastAsia="Yu Gothic UI" w:hAnsi="Yu Gothic UI" w:cs="ＭＳ Ｐゴシック" w:hint="eastAsia"/>
                <w:kern w:val="0"/>
                <w:sz w:val="18"/>
                <w:szCs w:val="18"/>
              </w:rPr>
              <w:t>資料</w:t>
            </w:r>
            <w:r w:rsidR="00BA7610" w:rsidRPr="00E27F4F">
              <w:rPr>
                <w:rFonts w:ascii="Yu Gothic UI" w:eastAsia="Yu Gothic UI" w:hAnsi="Yu Gothic UI" w:cs="ＭＳ Ｐゴシック" w:hint="eastAsia"/>
                <w:kern w:val="0"/>
                <w:sz w:val="18"/>
                <w:szCs w:val="18"/>
              </w:rPr>
              <w:t>（レベル4以上）</w:t>
            </w:r>
          </w:p>
          <w:p w14:paraId="07564C77" w14:textId="67965873" w:rsidR="00BA02B2" w:rsidRPr="00E27F4F" w:rsidRDefault="00F51364" w:rsidP="00E2677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A02B2" w:rsidRPr="00E27F4F">
              <w:rPr>
                <w:rFonts w:ascii="Yu Gothic UI" w:eastAsia="Yu Gothic UI" w:hAnsi="Yu Gothic UI" w:cs="ＭＳ Ｐゴシック" w:hint="eastAsia"/>
                <w:kern w:val="0"/>
                <w:sz w:val="18"/>
                <w:szCs w:val="18"/>
              </w:rPr>
              <w:t>夏期</w:t>
            </w:r>
            <w:r w:rsidR="00BA7610" w:rsidRPr="00E27F4F">
              <w:rPr>
                <w:rFonts w:ascii="Yu Gothic UI" w:eastAsia="Yu Gothic UI" w:hAnsi="Yu Gothic UI" w:cs="ＭＳ Ｐゴシック" w:hint="eastAsia"/>
                <w:kern w:val="0"/>
                <w:sz w:val="18"/>
                <w:szCs w:val="18"/>
              </w:rPr>
              <w:t>および</w:t>
            </w:r>
            <w:r w:rsidR="00BA02B2" w:rsidRPr="00E27F4F">
              <w:rPr>
                <w:rFonts w:ascii="Yu Gothic UI" w:eastAsia="Yu Gothic UI" w:hAnsi="Yu Gothic UI" w:cs="ＭＳ Ｐゴシック" w:hint="eastAsia"/>
                <w:kern w:val="0"/>
                <w:sz w:val="18"/>
                <w:szCs w:val="18"/>
              </w:rPr>
              <w:t>梅雨等</w:t>
            </w:r>
            <w:r w:rsidR="00BA7610" w:rsidRPr="00E27F4F">
              <w:rPr>
                <w:rFonts w:ascii="Yu Gothic UI" w:eastAsia="Yu Gothic UI" w:hAnsi="Yu Gothic UI" w:cs="ＭＳ Ｐゴシック" w:hint="eastAsia"/>
                <w:kern w:val="0"/>
                <w:sz w:val="18"/>
                <w:szCs w:val="18"/>
              </w:rPr>
              <w:t>で評価基準の</w:t>
            </w:r>
            <w:r w:rsidR="00BA02B2" w:rsidRPr="00E27F4F">
              <w:rPr>
                <w:rFonts w:ascii="Yu Gothic UI" w:eastAsia="Yu Gothic UI" w:hAnsi="Yu Gothic UI" w:cs="ＭＳ Ｐゴシック" w:hint="eastAsia"/>
                <w:kern w:val="0"/>
                <w:sz w:val="18"/>
                <w:szCs w:val="18"/>
              </w:rPr>
              <w:t>湿度を実現可能であること</w:t>
            </w:r>
            <w:r w:rsidR="00BA7610" w:rsidRPr="00E27F4F">
              <w:rPr>
                <w:rFonts w:ascii="Yu Gothic UI" w:eastAsia="Yu Gothic UI" w:hAnsi="Yu Gothic UI" w:cs="ＭＳ Ｐゴシック" w:hint="eastAsia"/>
                <w:kern w:val="0"/>
                <w:sz w:val="18"/>
                <w:szCs w:val="18"/>
              </w:rPr>
              <w:t>が</w:t>
            </w:r>
            <w:r w:rsidR="00BA02B2" w:rsidRPr="00E27F4F">
              <w:rPr>
                <w:rFonts w:ascii="Yu Gothic UI" w:eastAsia="Yu Gothic UI" w:hAnsi="Yu Gothic UI" w:cs="ＭＳ Ｐゴシック" w:hint="eastAsia"/>
                <w:kern w:val="0"/>
                <w:sz w:val="18"/>
                <w:szCs w:val="18"/>
              </w:rPr>
              <w:t>判断できる資料（</w:t>
            </w:r>
            <w:r w:rsidR="00BA7610" w:rsidRPr="00E27F4F">
              <w:rPr>
                <w:rFonts w:ascii="Yu Gothic UI" w:eastAsia="Yu Gothic UI" w:hAnsi="Yu Gothic UI" w:cs="ＭＳ Ｐゴシック" w:hint="eastAsia"/>
                <w:kern w:val="0"/>
                <w:sz w:val="18"/>
                <w:szCs w:val="18"/>
              </w:rPr>
              <w:t>レベル5</w:t>
            </w:r>
            <w:r w:rsidR="00BA02B2" w:rsidRPr="00E27F4F">
              <w:rPr>
                <w:rFonts w:ascii="Yu Gothic UI" w:eastAsia="Yu Gothic UI" w:hAnsi="Yu Gothic UI" w:cs="ＭＳ Ｐゴシック" w:hint="eastAsia"/>
                <w:kern w:val="0"/>
                <w:sz w:val="18"/>
                <w:szCs w:val="18"/>
              </w:rPr>
              <w:t>）</w:t>
            </w:r>
          </w:p>
          <w:p w14:paraId="19AB8D7E" w14:textId="77777777" w:rsidR="00E2493C" w:rsidRDefault="00E2493C" w:rsidP="00E26770">
            <w:pPr>
              <w:snapToGrid w:val="0"/>
              <w:spacing w:line="240" w:lineRule="auto"/>
              <w:jc w:val="left"/>
              <w:rPr>
                <w:rFonts w:ascii="Yu Gothic UI" w:eastAsia="Yu Gothic UI" w:hAnsi="Yu Gothic UI" w:cs="ＭＳ Ｐゴシック"/>
                <w:kern w:val="0"/>
                <w:sz w:val="18"/>
                <w:szCs w:val="18"/>
              </w:rPr>
            </w:pPr>
          </w:p>
          <w:p w14:paraId="214CFEDF" w14:textId="08C21BA7"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22B9959" w14:textId="44200ED7" w:rsidR="00BA02B2" w:rsidRPr="00E27F4F" w:rsidRDefault="00BA02B2" w:rsidP="00A25495">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606F60">
              <w:rPr>
                <w:rFonts w:ascii="Yu Gothic UI" w:eastAsia="Yu Gothic UI" w:hAnsi="Yu Gothic UI" w:cs="ＭＳ Ｐゴシック" w:hint="eastAsia"/>
                <w:kern w:val="0"/>
                <w:sz w:val="18"/>
                <w:szCs w:val="18"/>
              </w:rPr>
              <w:t>顕熱比が小さい場合でも湿度を制御できる</w:t>
            </w:r>
            <w:r w:rsidRPr="00E27F4F">
              <w:rPr>
                <w:rFonts w:ascii="Yu Gothic UI" w:eastAsia="Yu Gothic UI" w:hAnsi="Yu Gothic UI" w:cs="ＭＳ Ｐゴシック" w:hint="eastAsia"/>
                <w:kern w:val="0"/>
                <w:sz w:val="18"/>
                <w:szCs w:val="18"/>
              </w:rPr>
              <w:t>除湿機能</w:t>
            </w:r>
          </w:p>
        </w:tc>
        <w:tc>
          <w:tcPr>
            <w:tcW w:w="850" w:type="dxa"/>
            <w:tcBorders>
              <w:top w:val="dotted" w:sz="4" w:space="0" w:color="auto"/>
              <w:left w:val="single" w:sz="4" w:space="0" w:color="auto"/>
              <w:right w:val="single" w:sz="4" w:space="0" w:color="auto"/>
            </w:tcBorders>
          </w:tcPr>
          <w:p w14:paraId="3DA6CFD0"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A25495" w:rsidRPr="00E27F4F" w14:paraId="47598378"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58F8441A" w14:textId="3FDFE4D5" w:rsidR="00A25495" w:rsidRPr="00E27F4F" w:rsidRDefault="00A25495"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6.4換気性能</w:t>
            </w:r>
          </w:p>
        </w:tc>
      </w:tr>
      <w:tr w:rsidR="00BA02B2" w:rsidRPr="00E27F4F" w14:paraId="799410C8"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72DE0668" w14:textId="77777777" w:rsidR="00BA02B2"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.4.1換気量</w:t>
            </w:r>
          </w:p>
          <w:p w14:paraId="50156D42" w14:textId="574C2CA6" w:rsidR="00A25495" w:rsidRPr="00E27F4F" w:rsidRDefault="00A25495"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ｐ73</w:t>
            </w:r>
          </w:p>
        </w:tc>
        <w:tc>
          <w:tcPr>
            <w:tcW w:w="7088" w:type="dxa"/>
            <w:tcBorders>
              <w:left w:val="single" w:sz="4" w:space="0" w:color="auto"/>
              <w:right w:val="single" w:sz="4" w:space="0" w:color="auto"/>
            </w:tcBorders>
            <w:noWrap/>
            <w:vAlign w:val="center"/>
          </w:tcPr>
          <w:p w14:paraId="38DCA13F" w14:textId="77777777" w:rsidR="00896994" w:rsidRPr="00E27F4F" w:rsidRDefault="00896994" w:rsidP="0089699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41524B48" w14:textId="2E9B1593" w:rsidR="000D1B2E"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96994">
              <w:rPr>
                <w:rFonts w:ascii="Yu Gothic UI" w:eastAsia="Yu Gothic UI" w:hAnsi="Yu Gothic UI" w:cs="ＭＳ Ｐゴシック" w:hint="eastAsia"/>
                <w:kern w:val="0"/>
                <w:sz w:val="18"/>
                <w:szCs w:val="18"/>
              </w:rPr>
              <w:t>設置した</w:t>
            </w:r>
            <w:r w:rsidR="00B82FFA">
              <w:rPr>
                <w:rFonts w:ascii="Yu Gothic UI" w:eastAsia="Yu Gothic UI" w:hAnsi="Yu Gothic UI" w:cs="ＭＳ Ｐゴシック" w:hint="eastAsia"/>
                <w:kern w:val="0"/>
                <w:sz w:val="18"/>
                <w:szCs w:val="18"/>
              </w:rPr>
              <w:t>換気設備</w:t>
            </w:r>
            <w:r w:rsidR="000D1B2E" w:rsidRPr="00E27F4F">
              <w:rPr>
                <w:rFonts w:ascii="Yu Gothic UI" w:eastAsia="Yu Gothic UI" w:hAnsi="Yu Gothic UI" w:cs="ＭＳ Ｐゴシック" w:hint="eastAsia"/>
                <w:kern w:val="0"/>
                <w:sz w:val="18"/>
                <w:szCs w:val="18"/>
              </w:rPr>
              <w:t>等</w:t>
            </w:r>
            <w:r w:rsidR="007B1029" w:rsidRPr="00E27F4F">
              <w:rPr>
                <w:rFonts w:ascii="Yu Gothic UI" w:eastAsia="Yu Gothic UI" w:hAnsi="Yu Gothic UI" w:cs="ＭＳ Ｐゴシック" w:hint="eastAsia"/>
                <w:kern w:val="0"/>
                <w:sz w:val="18"/>
                <w:szCs w:val="18"/>
              </w:rPr>
              <w:t>の</w:t>
            </w:r>
            <w:r w:rsidR="00B82FFA">
              <w:rPr>
                <w:rFonts w:ascii="Yu Gothic UI" w:eastAsia="Yu Gothic UI" w:hAnsi="Yu Gothic UI" w:cs="ＭＳ Ｐゴシック" w:hint="eastAsia"/>
                <w:kern w:val="0"/>
                <w:sz w:val="18"/>
                <w:szCs w:val="18"/>
              </w:rPr>
              <w:t>換気量（外気導入量）が十分な容量であることを算出した</w:t>
            </w:r>
            <w:r w:rsidR="007B1029" w:rsidRPr="00E27F4F">
              <w:rPr>
                <w:rFonts w:ascii="Yu Gothic UI" w:eastAsia="Yu Gothic UI" w:hAnsi="Yu Gothic UI" w:cs="ＭＳ Ｐゴシック" w:hint="eastAsia"/>
                <w:kern w:val="0"/>
                <w:sz w:val="18"/>
                <w:szCs w:val="18"/>
              </w:rPr>
              <w:t>資料</w:t>
            </w:r>
            <w:r w:rsidR="00B82FFA" w:rsidRPr="00E27F4F">
              <w:rPr>
                <w:rFonts w:ascii="Yu Gothic UI" w:eastAsia="Yu Gothic UI" w:hAnsi="Yu Gothic UI" w:cs="ＭＳ Ｐゴシック"/>
                <w:kern w:val="0"/>
                <w:sz w:val="18"/>
                <w:szCs w:val="18"/>
              </w:rPr>
              <w:t xml:space="preserve"> </w:t>
            </w:r>
          </w:p>
          <w:p w14:paraId="1502CD9A" w14:textId="1E3D460B" w:rsidR="00197CC6" w:rsidRPr="00E27F4F" w:rsidRDefault="00197CC6" w:rsidP="00197CC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評価する取組みNo.1～4の</w:t>
            </w:r>
            <w:r w:rsidR="00896994">
              <w:rPr>
                <w:rFonts w:ascii="Yu Gothic UI" w:eastAsia="Yu Gothic UI" w:hAnsi="Yu Gothic UI" w:cs="ＭＳ Ｐゴシック" w:hint="eastAsia"/>
                <w:kern w:val="0"/>
                <w:sz w:val="18"/>
                <w:szCs w:val="18"/>
              </w:rPr>
              <w:t>うち</w:t>
            </w:r>
            <w:r w:rsidRPr="00E27F4F">
              <w:rPr>
                <w:rFonts w:ascii="Yu Gothic UI" w:eastAsia="Yu Gothic UI" w:hAnsi="Yu Gothic UI" w:cs="ＭＳ Ｐゴシック" w:hint="eastAsia"/>
                <w:kern w:val="0"/>
                <w:sz w:val="18"/>
                <w:szCs w:val="18"/>
              </w:rPr>
              <w:t>採用した取組みを説明する資料</w:t>
            </w:r>
            <w:r w:rsidR="00896994">
              <w:rPr>
                <w:rFonts w:ascii="Yu Gothic UI" w:eastAsia="Yu Gothic UI" w:hAnsi="Yu Gothic UI" w:cs="ＭＳ Ｐゴシック" w:hint="eastAsia"/>
                <w:kern w:val="0"/>
                <w:sz w:val="18"/>
                <w:szCs w:val="18"/>
              </w:rPr>
              <w:t>（No　　　）</w:t>
            </w:r>
            <w:r w:rsidR="000D1B2E" w:rsidRPr="00E27F4F">
              <w:rPr>
                <w:rFonts w:ascii="Yu Gothic UI" w:eastAsia="Yu Gothic UI" w:hAnsi="Yu Gothic UI" w:cs="ＭＳ Ｐゴシック" w:hint="eastAsia"/>
                <w:kern w:val="0"/>
                <w:sz w:val="18"/>
                <w:szCs w:val="18"/>
              </w:rPr>
              <w:t>（レベル5）</w:t>
            </w:r>
          </w:p>
          <w:p w14:paraId="7F4D405F" w14:textId="77777777" w:rsidR="00896994" w:rsidRDefault="00896994" w:rsidP="00E26770">
            <w:pPr>
              <w:snapToGrid w:val="0"/>
              <w:spacing w:line="240" w:lineRule="auto"/>
              <w:jc w:val="left"/>
              <w:rPr>
                <w:rFonts w:ascii="Yu Gothic UI" w:eastAsia="Yu Gothic UI" w:hAnsi="Yu Gothic UI" w:cs="ＭＳ Ｐゴシック"/>
                <w:kern w:val="0"/>
                <w:sz w:val="18"/>
                <w:szCs w:val="18"/>
              </w:rPr>
            </w:pPr>
          </w:p>
          <w:p w14:paraId="28D6A193" w14:textId="194175B4"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D01564C" w14:textId="57CB292F" w:rsidR="00BA02B2" w:rsidRPr="00E27F4F" w:rsidRDefault="00BA02B2" w:rsidP="000D1B2E">
            <w:pPr>
              <w:snapToGrid w:val="0"/>
              <w:spacing w:line="240" w:lineRule="auto"/>
              <w:ind w:firstLineChars="100" w:firstLine="18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B82FFA">
              <w:rPr>
                <w:rFonts w:ascii="Yu Gothic UI" w:eastAsia="Yu Gothic UI" w:hAnsi="Yu Gothic UI" w:cs="ＭＳ Ｐゴシック" w:hint="eastAsia"/>
                <w:kern w:val="0"/>
                <w:sz w:val="18"/>
                <w:szCs w:val="18"/>
              </w:rPr>
              <w:t>十分な容量</w:t>
            </w:r>
            <w:r w:rsidR="00963E56">
              <w:rPr>
                <w:rFonts w:ascii="Yu Gothic UI" w:eastAsia="Yu Gothic UI" w:hAnsi="Yu Gothic UI" w:cs="ＭＳ Ｐゴシック" w:hint="eastAsia"/>
                <w:kern w:val="0"/>
                <w:sz w:val="18"/>
                <w:szCs w:val="18"/>
              </w:rPr>
              <w:t>；</w:t>
            </w:r>
            <w:r w:rsidR="00B82FFA">
              <w:rPr>
                <w:rFonts w:ascii="Yu Gothic UI" w:eastAsia="Yu Gothic UI" w:hAnsi="Yu Gothic UI" w:cs="ＭＳ Ｐゴシック" w:hint="eastAsia"/>
                <w:kern w:val="0"/>
                <w:sz w:val="18"/>
                <w:szCs w:val="18"/>
              </w:rPr>
              <w:t>想定使用人数、事務室人員密度、総換気量</w:t>
            </w:r>
            <w:r w:rsidR="00963E56">
              <w:rPr>
                <w:rFonts w:ascii="Yu Gothic UI" w:eastAsia="Yu Gothic UI" w:hAnsi="Yu Gothic UI" w:cs="ＭＳ Ｐゴシック" w:hint="eastAsia"/>
                <w:kern w:val="0"/>
                <w:sz w:val="18"/>
                <w:szCs w:val="18"/>
              </w:rPr>
              <w:t>、1人当たりの換気量で説明</w:t>
            </w:r>
          </w:p>
          <w:p w14:paraId="16BBBF61" w14:textId="0449B697" w:rsidR="00BA02B2" w:rsidRPr="00B82FFA" w:rsidRDefault="00BA02B2" w:rsidP="00963E56">
            <w:pPr>
              <w:snapToGrid w:val="0"/>
              <w:spacing w:line="240" w:lineRule="auto"/>
              <w:ind w:firstLineChars="100" w:firstLine="18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963E56">
              <w:rPr>
                <w:rFonts w:ascii="Yu Gothic UI" w:eastAsia="Yu Gothic UI" w:hAnsi="Yu Gothic UI" w:cs="ＭＳ Ｐゴシック" w:hint="eastAsia"/>
                <w:kern w:val="0"/>
                <w:sz w:val="18"/>
                <w:szCs w:val="18"/>
              </w:rPr>
              <w:t>中央管理方式でない場合は</w:t>
            </w:r>
            <w:r w:rsidR="00B82FFA" w:rsidRPr="00E27F4F">
              <w:rPr>
                <w:rFonts w:ascii="Yu Gothic UI" w:eastAsia="Yu Gothic UI" w:hAnsi="Yu Gothic UI" w:cs="ＭＳ Ｐゴシック" w:hint="eastAsia"/>
                <w:kern w:val="0"/>
                <w:sz w:val="18"/>
                <w:szCs w:val="18"/>
              </w:rPr>
              <w:t>建築基準法および建築物衛生法</w:t>
            </w:r>
            <w:r w:rsidR="00963E56">
              <w:rPr>
                <w:rFonts w:ascii="Yu Gothic UI" w:eastAsia="Yu Gothic UI" w:hAnsi="Yu Gothic UI" w:cs="ＭＳ Ｐゴシック" w:hint="eastAsia"/>
                <w:kern w:val="0"/>
                <w:sz w:val="18"/>
                <w:szCs w:val="18"/>
              </w:rPr>
              <w:t>の換気量で説明</w:t>
            </w:r>
          </w:p>
        </w:tc>
        <w:tc>
          <w:tcPr>
            <w:tcW w:w="850" w:type="dxa"/>
            <w:tcBorders>
              <w:left w:val="single" w:sz="4" w:space="0" w:color="auto"/>
              <w:right w:val="single" w:sz="4" w:space="0" w:color="auto"/>
            </w:tcBorders>
          </w:tcPr>
          <w:p w14:paraId="3BA9BBBD"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BA02B2" w:rsidRPr="00E27F4F" w14:paraId="223799E3"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4662C865" w14:textId="77777777" w:rsidR="00BA02B2"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w:t>
            </w:r>
            <w:r w:rsidR="00BA02B2" w:rsidRPr="00E27F4F">
              <w:rPr>
                <w:rFonts w:ascii="Yu Gothic UI" w:eastAsia="Yu Gothic UI" w:hAnsi="Yu Gothic UI" w:cs="ＭＳ Ｐゴシック" w:hint="eastAsia"/>
                <w:kern w:val="0"/>
                <w:sz w:val="18"/>
                <w:szCs w:val="18"/>
              </w:rPr>
              <w:t>.4.2自然換気性能</w:t>
            </w:r>
          </w:p>
          <w:p w14:paraId="4054C1AA" w14:textId="42ACAC8E" w:rsidR="00D11ECA" w:rsidRPr="00E27F4F" w:rsidRDefault="00D11ECA"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ｐ75</w:t>
            </w:r>
          </w:p>
        </w:tc>
        <w:tc>
          <w:tcPr>
            <w:tcW w:w="7088" w:type="dxa"/>
            <w:tcBorders>
              <w:left w:val="single" w:sz="4" w:space="0" w:color="auto"/>
              <w:bottom w:val="dotted" w:sz="4" w:space="0" w:color="auto"/>
              <w:right w:val="single" w:sz="4" w:space="0" w:color="auto"/>
            </w:tcBorders>
            <w:noWrap/>
            <w:vAlign w:val="center"/>
            <w:hideMark/>
          </w:tcPr>
          <w:p w14:paraId="0FA470B9" w14:textId="5DD785BF"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開放可能な窓</w:t>
            </w:r>
            <w:r w:rsidR="008C09E8" w:rsidRPr="00E27F4F">
              <w:rPr>
                <w:rFonts w:ascii="Yu Gothic UI" w:eastAsia="Yu Gothic UI" w:hAnsi="Yu Gothic UI" w:cs="ＭＳ Ｐゴシック" w:hint="eastAsia"/>
                <w:kern w:val="0"/>
                <w:sz w:val="18"/>
                <w:szCs w:val="18"/>
              </w:rPr>
              <w:t>や</w:t>
            </w:r>
            <w:r w:rsidRPr="00E27F4F">
              <w:rPr>
                <w:rFonts w:ascii="Yu Gothic UI" w:eastAsia="Yu Gothic UI" w:hAnsi="Yu Gothic UI" w:cs="ＭＳ Ｐゴシック" w:hint="eastAsia"/>
                <w:kern w:val="0"/>
                <w:sz w:val="18"/>
                <w:szCs w:val="18"/>
              </w:rPr>
              <w:t>自然換気</w:t>
            </w:r>
            <w:r w:rsidR="00B015A1" w:rsidRPr="00E27F4F">
              <w:rPr>
                <w:rFonts w:ascii="Yu Gothic UI" w:eastAsia="Yu Gothic UI" w:hAnsi="Yu Gothic UI" w:cs="ＭＳ Ｐゴシック" w:hint="eastAsia"/>
                <w:kern w:val="0"/>
                <w:sz w:val="18"/>
                <w:szCs w:val="18"/>
              </w:rPr>
              <w:t>のため</w:t>
            </w:r>
            <w:r w:rsidR="008C09E8" w:rsidRPr="00E27F4F">
              <w:rPr>
                <w:rFonts w:ascii="Yu Gothic UI" w:eastAsia="Yu Gothic UI" w:hAnsi="Yu Gothic UI" w:cs="ＭＳ Ｐゴシック" w:hint="eastAsia"/>
                <w:kern w:val="0"/>
                <w:sz w:val="18"/>
                <w:szCs w:val="18"/>
              </w:rPr>
              <w:t>の</w:t>
            </w:r>
            <w:r w:rsidR="00B015A1" w:rsidRPr="00E27F4F">
              <w:rPr>
                <w:rFonts w:ascii="Yu Gothic UI" w:eastAsia="Yu Gothic UI" w:hAnsi="Yu Gothic UI" w:cs="ＭＳ Ｐゴシック" w:hint="eastAsia"/>
                <w:kern w:val="0"/>
                <w:sz w:val="18"/>
                <w:szCs w:val="18"/>
              </w:rPr>
              <w:t>換気口の</w:t>
            </w:r>
            <w:r w:rsidRPr="00E27F4F">
              <w:rPr>
                <w:rFonts w:ascii="Yu Gothic UI" w:eastAsia="Yu Gothic UI" w:hAnsi="Yu Gothic UI" w:cs="ＭＳ Ｐゴシック" w:hint="eastAsia"/>
                <w:kern w:val="0"/>
                <w:sz w:val="18"/>
                <w:szCs w:val="18"/>
              </w:rPr>
              <w:t>設置</w:t>
            </w:r>
            <w:r w:rsidR="008C09E8" w:rsidRPr="00E27F4F">
              <w:rPr>
                <w:rFonts w:ascii="Yu Gothic UI" w:eastAsia="Yu Gothic UI" w:hAnsi="Yu Gothic UI" w:cs="ＭＳ Ｐゴシック" w:hint="eastAsia"/>
                <w:kern w:val="0"/>
                <w:sz w:val="18"/>
                <w:szCs w:val="18"/>
              </w:rPr>
              <w:t>を</w:t>
            </w:r>
            <w:r w:rsidRPr="00E27F4F">
              <w:rPr>
                <w:rFonts w:ascii="Yu Gothic UI" w:eastAsia="Yu Gothic UI" w:hAnsi="Yu Gothic UI" w:cs="ＭＳ Ｐゴシック" w:hint="eastAsia"/>
                <w:kern w:val="0"/>
                <w:sz w:val="18"/>
                <w:szCs w:val="18"/>
              </w:rPr>
              <w:t>確認できる資料</w:t>
            </w:r>
          </w:p>
          <w:p w14:paraId="328512B8" w14:textId="2CCB531D"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C09E8" w:rsidRPr="00E27F4F">
              <w:rPr>
                <w:rFonts w:ascii="Yu Gothic UI" w:eastAsia="Yu Gothic UI" w:hAnsi="Yu Gothic UI" w:cs="ＭＳ Ｐゴシック" w:hint="eastAsia"/>
                <w:kern w:val="0"/>
                <w:sz w:val="18"/>
                <w:szCs w:val="18"/>
              </w:rPr>
              <w:t>窓や換気口により</w:t>
            </w:r>
            <w:r w:rsidRPr="00E27F4F">
              <w:rPr>
                <w:rFonts w:ascii="Yu Gothic UI" w:eastAsia="Yu Gothic UI" w:hAnsi="Yu Gothic UI" w:cs="ＭＳ Ｐゴシック" w:hint="eastAsia"/>
                <w:kern w:val="0"/>
                <w:sz w:val="18"/>
                <w:szCs w:val="18"/>
              </w:rPr>
              <w:t>十分な自然換気量を確保</w:t>
            </w:r>
            <w:r w:rsidR="00B015A1" w:rsidRPr="00E27F4F">
              <w:rPr>
                <w:rFonts w:ascii="Yu Gothic UI" w:eastAsia="Yu Gothic UI" w:hAnsi="Yu Gothic UI" w:cs="ＭＳ Ｐゴシック" w:hint="eastAsia"/>
                <w:kern w:val="0"/>
                <w:sz w:val="18"/>
                <w:szCs w:val="18"/>
              </w:rPr>
              <w:t>する</w:t>
            </w:r>
            <w:r w:rsidRPr="00E27F4F">
              <w:rPr>
                <w:rFonts w:ascii="Yu Gothic UI" w:eastAsia="Yu Gothic UI" w:hAnsi="Yu Gothic UI" w:cs="ＭＳ Ｐゴシック" w:hint="eastAsia"/>
                <w:kern w:val="0"/>
                <w:sz w:val="18"/>
                <w:szCs w:val="18"/>
              </w:rPr>
              <w:t>取組みを</w:t>
            </w:r>
            <w:r w:rsidR="00B015A1" w:rsidRPr="00E27F4F">
              <w:rPr>
                <w:rFonts w:ascii="Yu Gothic UI" w:eastAsia="Yu Gothic UI" w:hAnsi="Yu Gothic UI" w:cs="ＭＳ Ｐゴシック" w:hint="eastAsia"/>
                <w:kern w:val="0"/>
                <w:sz w:val="18"/>
                <w:szCs w:val="18"/>
              </w:rPr>
              <w:t>説明する</w:t>
            </w:r>
            <w:r w:rsidRPr="00E27F4F">
              <w:rPr>
                <w:rFonts w:ascii="Yu Gothic UI" w:eastAsia="Yu Gothic UI" w:hAnsi="Yu Gothic UI" w:cs="ＭＳ Ｐゴシック" w:hint="eastAsia"/>
                <w:kern w:val="0"/>
                <w:sz w:val="18"/>
                <w:szCs w:val="18"/>
              </w:rPr>
              <w:t>資料</w:t>
            </w:r>
            <w:r w:rsidR="00B015A1" w:rsidRPr="00E27F4F">
              <w:rPr>
                <w:rFonts w:ascii="Yu Gothic UI" w:eastAsia="Yu Gothic UI" w:hAnsi="Yu Gothic UI" w:cs="ＭＳ Ｐゴシック" w:hint="eastAsia"/>
                <w:kern w:val="0"/>
                <w:sz w:val="18"/>
                <w:szCs w:val="18"/>
              </w:rPr>
              <w:t>（レベル4以上）</w:t>
            </w:r>
          </w:p>
          <w:p w14:paraId="362BE873" w14:textId="261D7967" w:rsidR="00BA02B2"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C09E8" w:rsidRPr="00E27F4F">
              <w:rPr>
                <w:rFonts w:ascii="Yu Gothic UI" w:eastAsia="Yu Gothic UI" w:hAnsi="Yu Gothic UI" w:cs="ＭＳ Ｐゴシック" w:hint="eastAsia"/>
                <w:kern w:val="0"/>
                <w:sz w:val="18"/>
                <w:szCs w:val="18"/>
              </w:rPr>
              <w:t>窓や換気口</w:t>
            </w:r>
            <w:r w:rsidR="00943676" w:rsidRPr="00E27F4F">
              <w:rPr>
                <w:rFonts w:ascii="Yu Gothic UI" w:eastAsia="Yu Gothic UI" w:hAnsi="Yu Gothic UI" w:cs="ＭＳ Ｐゴシック" w:hint="eastAsia"/>
                <w:kern w:val="0"/>
                <w:sz w:val="18"/>
                <w:szCs w:val="18"/>
              </w:rPr>
              <w:t>が</w:t>
            </w:r>
            <w:r w:rsidRPr="00E27F4F">
              <w:rPr>
                <w:rFonts w:ascii="Yu Gothic UI" w:eastAsia="Yu Gothic UI" w:hAnsi="Yu Gothic UI" w:cs="ＭＳ Ｐゴシック" w:hint="eastAsia"/>
                <w:kern w:val="0"/>
                <w:sz w:val="18"/>
                <w:szCs w:val="18"/>
              </w:rPr>
              <w:t>自然換気</w:t>
            </w:r>
            <w:r w:rsidR="00943676" w:rsidRPr="00E27F4F">
              <w:rPr>
                <w:rFonts w:ascii="Yu Gothic UI" w:eastAsia="Yu Gothic UI" w:hAnsi="Yu Gothic UI" w:cs="ＭＳ Ｐゴシック" w:hint="eastAsia"/>
                <w:kern w:val="0"/>
                <w:sz w:val="18"/>
                <w:szCs w:val="18"/>
              </w:rPr>
              <w:t>に適正な時間帯で運用される取組みを説明する資料（レベル5）</w:t>
            </w:r>
          </w:p>
          <w:p w14:paraId="5A1C72AC" w14:textId="47E64617" w:rsidR="00943676" w:rsidRPr="00E27F4F" w:rsidRDefault="00BA02B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D3D03" w:rsidRPr="00E27F4F">
              <w:rPr>
                <w:rFonts w:ascii="Yu Gothic UI" w:eastAsia="Yu Gothic UI" w:hAnsi="Yu Gothic UI" w:cs="ＭＳ Ｐゴシック" w:hint="eastAsia"/>
                <w:kern w:val="0"/>
                <w:sz w:val="18"/>
                <w:szCs w:val="18"/>
              </w:rPr>
              <w:t>実測やシミュレーションにより</w:t>
            </w:r>
            <w:r w:rsidR="00943676" w:rsidRPr="00E27F4F">
              <w:rPr>
                <w:rFonts w:ascii="Yu Gothic UI" w:eastAsia="Yu Gothic UI" w:hAnsi="Yu Gothic UI" w:cs="ＭＳ Ｐゴシック" w:hint="eastAsia"/>
                <w:kern w:val="0"/>
                <w:sz w:val="18"/>
                <w:szCs w:val="18"/>
              </w:rPr>
              <w:t>中間期（5月、10月、最高気温20℃超）に</w:t>
            </w:r>
            <w:r w:rsidRPr="00E27F4F">
              <w:rPr>
                <w:rFonts w:ascii="Yu Gothic UI" w:eastAsia="Yu Gothic UI" w:hAnsi="Yu Gothic UI" w:cs="ＭＳ Ｐゴシック" w:hint="eastAsia"/>
                <w:kern w:val="0"/>
                <w:sz w:val="18"/>
                <w:szCs w:val="18"/>
              </w:rPr>
              <w:t>自然換気のみで室内環境を</w:t>
            </w:r>
            <w:r w:rsidR="00FD3D03" w:rsidRPr="00E27F4F">
              <w:rPr>
                <w:rFonts w:ascii="Yu Gothic UI" w:eastAsia="Yu Gothic UI" w:hAnsi="Yu Gothic UI" w:cs="ＭＳ Ｐゴシック" w:hint="eastAsia"/>
                <w:kern w:val="0"/>
                <w:sz w:val="18"/>
                <w:szCs w:val="18"/>
              </w:rPr>
              <w:t>適切に</w:t>
            </w:r>
            <w:r w:rsidRPr="00E27F4F">
              <w:rPr>
                <w:rFonts w:ascii="Yu Gothic UI" w:eastAsia="Yu Gothic UI" w:hAnsi="Yu Gothic UI" w:cs="ＭＳ Ｐゴシック" w:hint="eastAsia"/>
                <w:kern w:val="0"/>
                <w:sz w:val="18"/>
                <w:szCs w:val="18"/>
              </w:rPr>
              <w:t>維持</w:t>
            </w:r>
            <w:r w:rsidR="00943676" w:rsidRPr="00E27F4F">
              <w:rPr>
                <w:rFonts w:ascii="Yu Gothic UI" w:eastAsia="Yu Gothic UI" w:hAnsi="Yu Gothic UI" w:cs="ＭＳ Ｐゴシック" w:hint="eastAsia"/>
                <w:kern w:val="0"/>
                <w:sz w:val="18"/>
                <w:szCs w:val="18"/>
              </w:rPr>
              <w:t>できることを説明する資料（レベル5）</w:t>
            </w:r>
          </w:p>
          <w:p w14:paraId="53571E12" w14:textId="77777777" w:rsidR="00B73E8C" w:rsidRPr="00E27F4F" w:rsidRDefault="00B73E8C" w:rsidP="00E26770">
            <w:pPr>
              <w:snapToGrid w:val="0"/>
              <w:spacing w:line="240" w:lineRule="auto"/>
              <w:jc w:val="left"/>
              <w:rPr>
                <w:rFonts w:ascii="Yu Gothic UI" w:eastAsia="Yu Gothic UI" w:hAnsi="Yu Gothic UI" w:cs="ＭＳ Ｐゴシック"/>
                <w:kern w:val="0"/>
                <w:sz w:val="18"/>
                <w:szCs w:val="18"/>
              </w:rPr>
            </w:pPr>
          </w:p>
          <w:p w14:paraId="4E9D85C5" w14:textId="049B429C" w:rsidR="00BA02B2"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03FAB1A3" w14:textId="0F77463D"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・窓</w:t>
            </w:r>
            <w:r w:rsidR="00FD3D03" w:rsidRPr="00E27F4F">
              <w:rPr>
                <w:rFonts w:ascii="Yu Gothic UI" w:eastAsia="Yu Gothic UI" w:hAnsi="Yu Gothic UI" w:cs="ＭＳ Ｐゴシック" w:hint="eastAsia"/>
                <w:kern w:val="0"/>
                <w:sz w:val="18"/>
                <w:szCs w:val="18"/>
              </w:rPr>
              <w:t>や</w:t>
            </w:r>
            <w:r w:rsidRPr="00E27F4F">
              <w:rPr>
                <w:rFonts w:ascii="Yu Gothic UI" w:eastAsia="Yu Gothic UI" w:hAnsi="Yu Gothic UI" w:cs="ＭＳ Ｐゴシック" w:hint="eastAsia"/>
                <w:kern w:val="0"/>
                <w:sz w:val="18"/>
                <w:szCs w:val="18"/>
              </w:rPr>
              <w:t>換気口の設置</w:t>
            </w:r>
            <w:r w:rsidR="00FD3D03" w:rsidRPr="00E27F4F">
              <w:rPr>
                <w:rFonts w:ascii="Yu Gothic UI" w:eastAsia="Yu Gothic UI" w:hAnsi="Yu Gothic UI" w:cs="ＭＳ Ｐゴシック" w:hint="eastAsia"/>
                <w:kern w:val="0"/>
                <w:sz w:val="18"/>
                <w:szCs w:val="18"/>
              </w:rPr>
              <w:t>とそれらにより</w:t>
            </w:r>
            <w:r w:rsidRPr="00E27F4F">
              <w:rPr>
                <w:rFonts w:ascii="Yu Gothic UI" w:eastAsia="Yu Gothic UI" w:hAnsi="Yu Gothic UI" w:cs="ＭＳ Ｐゴシック" w:hint="eastAsia"/>
                <w:kern w:val="0"/>
                <w:sz w:val="18"/>
                <w:szCs w:val="18"/>
              </w:rPr>
              <w:t>十分な自然換気量</w:t>
            </w:r>
            <w:r w:rsidR="00FD3D03" w:rsidRPr="00E27F4F">
              <w:rPr>
                <w:rFonts w:ascii="Yu Gothic UI" w:eastAsia="Yu Gothic UI" w:hAnsi="Yu Gothic UI" w:cs="ＭＳ Ｐゴシック" w:hint="eastAsia"/>
                <w:kern w:val="0"/>
                <w:sz w:val="18"/>
                <w:szCs w:val="18"/>
              </w:rPr>
              <w:t>を</w:t>
            </w:r>
            <w:r w:rsidRPr="00E27F4F">
              <w:rPr>
                <w:rFonts w:ascii="Yu Gothic UI" w:eastAsia="Yu Gothic UI" w:hAnsi="Yu Gothic UI" w:cs="ＭＳ Ｐゴシック" w:hint="eastAsia"/>
                <w:kern w:val="0"/>
                <w:sz w:val="18"/>
                <w:szCs w:val="18"/>
              </w:rPr>
              <w:t>確保</w:t>
            </w:r>
            <w:r w:rsidR="00FD3D03" w:rsidRPr="00E27F4F">
              <w:rPr>
                <w:rFonts w:ascii="Yu Gothic UI" w:eastAsia="Yu Gothic UI" w:hAnsi="Yu Gothic UI" w:cs="ＭＳ Ｐゴシック" w:hint="eastAsia"/>
                <w:kern w:val="0"/>
                <w:sz w:val="18"/>
                <w:szCs w:val="18"/>
              </w:rPr>
              <w:t>するための取組み</w:t>
            </w:r>
          </w:p>
          <w:p w14:paraId="72D85B15" w14:textId="11BA59AD" w:rsidR="00BA02B2" w:rsidRPr="00E27F4F" w:rsidRDefault="00BA02B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81218F" w:rsidRPr="00E27F4F">
              <w:rPr>
                <w:rFonts w:ascii="Yu Gothic UI" w:eastAsia="Yu Gothic UI" w:hAnsi="Yu Gothic UI" w:cs="ＭＳ Ｐゴシック" w:hint="eastAsia"/>
                <w:kern w:val="0"/>
                <w:sz w:val="18"/>
                <w:szCs w:val="18"/>
              </w:rPr>
              <w:t>実測やシミュレーションによる</w:t>
            </w:r>
            <w:r w:rsidRPr="00E27F4F">
              <w:rPr>
                <w:rFonts w:ascii="Yu Gothic UI" w:eastAsia="Yu Gothic UI" w:hAnsi="Yu Gothic UI" w:cs="ＭＳ Ｐゴシック" w:hint="eastAsia"/>
                <w:kern w:val="0"/>
                <w:sz w:val="18"/>
                <w:szCs w:val="18"/>
              </w:rPr>
              <w:t>中間期に自然換気のみで室内環境を良好な状態</w:t>
            </w:r>
            <w:r w:rsidR="0081218F" w:rsidRPr="00E27F4F">
              <w:rPr>
                <w:rFonts w:ascii="Yu Gothic UI" w:eastAsia="Yu Gothic UI" w:hAnsi="Yu Gothic UI" w:cs="ＭＳ Ｐゴシック" w:hint="eastAsia"/>
                <w:kern w:val="0"/>
                <w:sz w:val="18"/>
                <w:szCs w:val="18"/>
              </w:rPr>
              <w:t>である確認</w:t>
            </w:r>
          </w:p>
        </w:tc>
        <w:tc>
          <w:tcPr>
            <w:tcW w:w="850" w:type="dxa"/>
            <w:tcBorders>
              <w:left w:val="single" w:sz="4" w:space="0" w:color="auto"/>
              <w:bottom w:val="dotted" w:sz="4" w:space="0" w:color="auto"/>
              <w:right w:val="single" w:sz="4" w:space="0" w:color="auto"/>
            </w:tcBorders>
          </w:tcPr>
          <w:p w14:paraId="712B3906" w14:textId="77777777" w:rsidR="00BA02B2" w:rsidRPr="00E27F4F" w:rsidRDefault="00BA02B2" w:rsidP="007676A9">
            <w:pPr>
              <w:snapToGrid w:val="0"/>
              <w:jc w:val="left"/>
              <w:rPr>
                <w:rFonts w:ascii="Yu Gothic UI" w:eastAsia="Yu Gothic UI" w:hAnsi="Yu Gothic UI" w:cs="ＭＳ Ｐゴシック"/>
                <w:kern w:val="0"/>
                <w:sz w:val="18"/>
                <w:szCs w:val="18"/>
              </w:rPr>
            </w:pPr>
          </w:p>
        </w:tc>
      </w:tr>
      <w:tr w:rsidR="00AC5B29" w:rsidRPr="00E27F4F" w14:paraId="54146889" w14:textId="77777777" w:rsidTr="008944A8">
        <w:trPr>
          <w:trHeight w:val="300"/>
        </w:trPr>
        <w:tc>
          <w:tcPr>
            <w:tcW w:w="1835" w:type="dxa"/>
            <w:tcBorders>
              <w:top w:val="dotted" w:sz="4" w:space="0" w:color="auto"/>
              <w:left w:val="single" w:sz="4" w:space="0" w:color="auto"/>
              <w:bottom w:val="single" w:sz="4" w:space="0" w:color="auto"/>
              <w:right w:val="single" w:sz="4" w:space="0" w:color="auto"/>
            </w:tcBorders>
            <w:noWrap/>
          </w:tcPr>
          <w:p w14:paraId="3682B783" w14:textId="23A93D96"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6.5</w:t>
            </w:r>
            <w:r w:rsidR="00AC5B29" w:rsidRPr="00E27F4F">
              <w:rPr>
                <w:rFonts w:ascii="Yu Gothic UI" w:eastAsia="Yu Gothic UI" w:hAnsi="Yu Gothic UI" w:cs="ＭＳ Ｐゴシック" w:hint="eastAsia"/>
                <w:kern w:val="0"/>
                <w:sz w:val="18"/>
                <w:szCs w:val="18"/>
              </w:rPr>
              <w:t>分煙対応、禁煙対応</w:t>
            </w:r>
          </w:p>
          <w:p w14:paraId="05C84EC8" w14:textId="6068FF2A" w:rsidR="00AC5B29" w:rsidRPr="00E27F4F" w:rsidRDefault="00943676"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ｐ76</w:t>
            </w:r>
          </w:p>
        </w:tc>
        <w:tc>
          <w:tcPr>
            <w:tcW w:w="7088" w:type="dxa"/>
            <w:tcBorders>
              <w:top w:val="dotted" w:sz="4" w:space="0" w:color="auto"/>
              <w:left w:val="single" w:sz="4" w:space="0" w:color="auto"/>
              <w:bottom w:val="single" w:sz="4" w:space="0" w:color="auto"/>
              <w:right w:val="single" w:sz="4" w:space="0" w:color="auto"/>
            </w:tcBorders>
            <w:noWrap/>
            <w:vAlign w:val="center"/>
          </w:tcPr>
          <w:p w14:paraId="4392FA99" w14:textId="77AAE028" w:rsidR="00AC5B29" w:rsidRPr="00E27F4F" w:rsidRDefault="00FD3D03"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C5B29" w:rsidRPr="00E27F4F">
              <w:rPr>
                <w:rFonts w:ascii="Yu Gothic UI" w:eastAsia="Yu Gothic UI" w:hAnsi="Yu Gothic UI" w:cs="ＭＳ Ｐゴシック" w:hint="eastAsia"/>
                <w:kern w:val="0"/>
                <w:sz w:val="18"/>
                <w:szCs w:val="18"/>
              </w:rPr>
              <w:t>健康増進法への対応状況</w:t>
            </w:r>
            <w:r w:rsidRPr="00E27F4F">
              <w:rPr>
                <w:rFonts w:ascii="Yu Gothic UI" w:eastAsia="Yu Gothic UI" w:hAnsi="Yu Gothic UI" w:cs="ＭＳ Ｐゴシック" w:hint="eastAsia"/>
                <w:kern w:val="0"/>
                <w:sz w:val="18"/>
                <w:szCs w:val="18"/>
              </w:rPr>
              <w:t>（屋内禁煙、敷地内禁煙等）</w:t>
            </w:r>
            <w:r w:rsidR="00AC5B29" w:rsidRPr="00E27F4F">
              <w:rPr>
                <w:rFonts w:ascii="Yu Gothic UI" w:eastAsia="Yu Gothic UI" w:hAnsi="Yu Gothic UI" w:cs="ＭＳ Ｐゴシック" w:hint="eastAsia"/>
                <w:kern w:val="0"/>
                <w:sz w:val="18"/>
                <w:szCs w:val="18"/>
              </w:rPr>
              <w:t>が確認できる資料</w:t>
            </w:r>
          </w:p>
          <w:p w14:paraId="78A4A1CF" w14:textId="06061D66"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喫煙専用室</w:t>
            </w:r>
            <w:r w:rsidR="00FD3D03" w:rsidRPr="00E27F4F">
              <w:rPr>
                <w:rFonts w:ascii="Yu Gothic UI" w:eastAsia="Yu Gothic UI" w:hAnsi="Yu Gothic UI" w:cs="ＭＳ Ｐゴシック" w:hint="eastAsia"/>
                <w:kern w:val="0"/>
                <w:sz w:val="18"/>
                <w:szCs w:val="18"/>
              </w:rPr>
              <w:t>が</w:t>
            </w:r>
            <w:r w:rsidRPr="00E27F4F">
              <w:rPr>
                <w:rFonts w:ascii="Yu Gothic UI" w:eastAsia="Yu Gothic UI" w:hAnsi="Yu Gothic UI" w:cs="ＭＳ Ｐゴシック" w:hint="eastAsia"/>
                <w:kern w:val="0"/>
                <w:sz w:val="18"/>
                <w:szCs w:val="18"/>
              </w:rPr>
              <w:t>同法の技術基準を満たすこと</w:t>
            </w:r>
            <w:r w:rsidR="00FD3D03" w:rsidRPr="00E27F4F">
              <w:rPr>
                <w:rFonts w:ascii="Yu Gothic UI" w:eastAsia="Yu Gothic UI" w:hAnsi="Yu Gothic UI" w:cs="ＭＳ Ｐゴシック" w:hint="eastAsia"/>
                <w:kern w:val="0"/>
                <w:sz w:val="18"/>
                <w:szCs w:val="18"/>
              </w:rPr>
              <w:t>を確認できる資料</w:t>
            </w:r>
          </w:p>
          <w:p w14:paraId="5EE0876C" w14:textId="5D72E93B"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特定屋外喫煙場所</w:t>
            </w:r>
            <w:r w:rsidR="00FD3D03" w:rsidRPr="00E27F4F">
              <w:rPr>
                <w:rFonts w:ascii="Yu Gothic UI" w:eastAsia="Yu Gothic UI" w:hAnsi="Yu Gothic UI" w:cs="ＭＳ Ｐゴシック" w:hint="eastAsia"/>
                <w:kern w:val="0"/>
                <w:sz w:val="18"/>
                <w:szCs w:val="18"/>
              </w:rPr>
              <w:t>が</w:t>
            </w:r>
            <w:r w:rsidRPr="00E27F4F">
              <w:rPr>
                <w:rFonts w:ascii="Yu Gothic UI" w:eastAsia="Yu Gothic UI" w:hAnsi="Yu Gothic UI" w:cs="ＭＳ Ｐゴシック" w:hint="eastAsia"/>
                <w:kern w:val="0"/>
                <w:sz w:val="18"/>
                <w:szCs w:val="18"/>
              </w:rPr>
              <w:t>同法の要件を満たすこと</w:t>
            </w:r>
            <w:r w:rsidR="00FD3D03" w:rsidRPr="00E27F4F">
              <w:rPr>
                <w:rFonts w:ascii="Yu Gothic UI" w:eastAsia="Yu Gothic UI" w:hAnsi="Yu Gothic UI" w:cs="ＭＳ Ｐゴシック" w:hint="eastAsia"/>
                <w:kern w:val="0"/>
                <w:sz w:val="18"/>
                <w:szCs w:val="18"/>
              </w:rPr>
              <w:t>を確認できる資料</w:t>
            </w:r>
          </w:p>
          <w:p w14:paraId="66B81293" w14:textId="4C36CF44"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煙の発生源と外気取入口</w:t>
            </w:r>
            <w:r w:rsidR="00FD3D03" w:rsidRPr="00E27F4F">
              <w:rPr>
                <w:rFonts w:ascii="Yu Gothic UI" w:eastAsia="Yu Gothic UI" w:hAnsi="Yu Gothic UI" w:cs="ＭＳ Ｐゴシック" w:hint="eastAsia"/>
                <w:kern w:val="0"/>
                <w:sz w:val="18"/>
                <w:szCs w:val="18"/>
              </w:rPr>
              <w:t>およ</w:t>
            </w:r>
            <w:r w:rsidRPr="00E27F4F">
              <w:rPr>
                <w:rFonts w:ascii="Yu Gothic UI" w:eastAsia="Yu Gothic UI" w:hAnsi="Yu Gothic UI" w:cs="ＭＳ Ｐゴシック" w:hint="eastAsia"/>
                <w:kern w:val="0"/>
                <w:sz w:val="18"/>
                <w:szCs w:val="18"/>
              </w:rPr>
              <w:t>び屋外で人が滞留する場所との離隔距離が確認できる資料</w:t>
            </w:r>
          </w:p>
          <w:p w14:paraId="3EAD7129" w14:textId="42DF1237"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特定屋外喫煙場所と建物</w:t>
            </w:r>
            <w:r w:rsidR="00FD3D03" w:rsidRPr="00E27F4F">
              <w:rPr>
                <w:rFonts w:ascii="Yu Gothic UI" w:eastAsia="Yu Gothic UI" w:hAnsi="Yu Gothic UI" w:cs="ＭＳ Ｐゴシック" w:hint="eastAsia"/>
                <w:kern w:val="0"/>
                <w:sz w:val="18"/>
                <w:szCs w:val="18"/>
              </w:rPr>
              <w:t>および</w:t>
            </w:r>
            <w:r w:rsidRPr="00E27F4F">
              <w:rPr>
                <w:rFonts w:ascii="Yu Gothic UI" w:eastAsia="Yu Gothic UI" w:hAnsi="Yu Gothic UI" w:cs="ＭＳ Ｐゴシック" w:hint="eastAsia"/>
                <w:kern w:val="0"/>
                <w:sz w:val="18"/>
                <w:szCs w:val="18"/>
              </w:rPr>
              <w:t>利用者</w:t>
            </w:r>
            <w:r w:rsidR="00FD3D03" w:rsidRPr="00E27F4F">
              <w:rPr>
                <w:rFonts w:ascii="Yu Gothic UI" w:eastAsia="Yu Gothic UI" w:hAnsi="Yu Gothic UI" w:cs="ＭＳ Ｐゴシック" w:hint="eastAsia"/>
                <w:kern w:val="0"/>
                <w:sz w:val="18"/>
                <w:szCs w:val="18"/>
              </w:rPr>
              <w:t>動産との</w:t>
            </w:r>
            <w:r w:rsidRPr="00E27F4F">
              <w:rPr>
                <w:rFonts w:ascii="Yu Gothic UI" w:eastAsia="Yu Gothic UI" w:hAnsi="Yu Gothic UI" w:cs="ＭＳ Ｐゴシック" w:hint="eastAsia"/>
                <w:kern w:val="0"/>
                <w:sz w:val="18"/>
                <w:szCs w:val="18"/>
              </w:rPr>
              <w:t>間の離隔距離が確認できる資料</w:t>
            </w:r>
          </w:p>
          <w:p w14:paraId="606D9C83" w14:textId="77777777" w:rsidR="00B73E8C" w:rsidRPr="00E27F4F" w:rsidRDefault="00B73E8C" w:rsidP="00E26770">
            <w:pPr>
              <w:snapToGrid w:val="0"/>
              <w:spacing w:line="240" w:lineRule="auto"/>
              <w:jc w:val="left"/>
              <w:rPr>
                <w:rFonts w:ascii="Yu Gothic UI" w:eastAsia="Yu Gothic UI" w:hAnsi="Yu Gothic UI" w:cs="ＭＳ Ｐゴシック"/>
                <w:kern w:val="0"/>
                <w:sz w:val="18"/>
                <w:szCs w:val="18"/>
              </w:rPr>
            </w:pPr>
          </w:p>
          <w:p w14:paraId="5BFF83D4" w14:textId="50296DFE"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182B882" w14:textId="77777777" w:rsidR="0081218F"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81218F" w:rsidRPr="00E27F4F">
              <w:rPr>
                <w:rFonts w:ascii="Yu Gothic UI" w:eastAsia="Yu Gothic UI" w:hAnsi="Yu Gothic UI" w:cs="ＭＳ Ｐゴシック" w:hint="eastAsia"/>
                <w:kern w:val="0"/>
                <w:sz w:val="18"/>
                <w:szCs w:val="18"/>
              </w:rPr>
              <w:t>関係法令等の遵守</w:t>
            </w:r>
          </w:p>
          <w:p w14:paraId="7082FBFC" w14:textId="74659D03" w:rsidR="00AC5B29" w:rsidRPr="00E27F4F" w:rsidRDefault="0081218F" w:rsidP="0081218F">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AC5B29" w:rsidRPr="00E27F4F">
              <w:rPr>
                <w:rFonts w:ascii="Yu Gothic UI" w:eastAsia="Yu Gothic UI" w:hAnsi="Yu Gothic UI" w:cs="ＭＳ Ｐゴシック" w:hint="eastAsia"/>
                <w:kern w:val="0"/>
                <w:sz w:val="18"/>
                <w:szCs w:val="18"/>
              </w:rPr>
              <w:t>受動喫煙を防止するための取組</w:t>
            </w:r>
            <w:r w:rsidR="00223C6B" w:rsidRPr="00E27F4F">
              <w:rPr>
                <w:rFonts w:ascii="Yu Gothic UI" w:eastAsia="Yu Gothic UI" w:hAnsi="Yu Gothic UI" w:cs="ＭＳ Ｐゴシック" w:hint="eastAsia"/>
                <w:kern w:val="0"/>
                <w:sz w:val="18"/>
                <w:szCs w:val="18"/>
              </w:rPr>
              <w:t>み</w:t>
            </w:r>
          </w:p>
        </w:tc>
        <w:tc>
          <w:tcPr>
            <w:tcW w:w="850" w:type="dxa"/>
            <w:tcBorders>
              <w:top w:val="dotted" w:sz="4" w:space="0" w:color="auto"/>
              <w:left w:val="single" w:sz="4" w:space="0" w:color="auto"/>
              <w:bottom w:val="single" w:sz="4" w:space="0" w:color="auto"/>
              <w:right w:val="single" w:sz="4" w:space="0" w:color="auto"/>
            </w:tcBorders>
          </w:tcPr>
          <w:p w14:paraId="6C09EEA0"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E02E4B" w:rsidRPr="00E27F4F" w14:paraId="559AB857" w14:textId="77777777" w:rsidTr="008944A8">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787E87" w14:textId="6F536E38"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7.維持管理計画</w:t>
            </w:r>
          </w:p>
        </w:tc>
      </w:tr>
      <w:tr w:rsidR="00AC5B29" w:rsidRPr="00E27F4F" w14:paraId="10B2F4CF" w14:textId="77777777" w:rsidTr="008944A8">
        <w:trPr>
          <w:trHeight w:val="300"/>
        </w:trPr>
        <w:tc>
          <w:tcPr>
            <w:tcW w:w="1835" w:type="dxa"/>
            <w:tcBorders>
              <w:top w:val="single" w:sz="4" w:space="0" w:color="auto"/>
              <w:left w:val="single" w:sz="4" w:space="0" w:color="auto"/>
              <w:bottom w:val="dotted" w:sz="4" w:space="0" w:color="auto"/>
              <w:right w:val="single" w:sz="4" w:space="0" w:color="auto"/>
            </w:tcBorders>
            <w:noWrap/>
          </w:tcPr>
          <w:p w14:paraId="39DBEAFF" w14:textId="77777777" w:rsidR="00223C6B"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.1維持管理に配慮した設計</w:t>
            </w:r>
          </w:p>
          <w:p w14:paraId="4CAF2848" w14:textId="67B22FAD" w:rsidR="00AC5B29" w:rsidRPr="00E27F4F" w:rsidRDefault="00223C6B"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ｐ77</w:t>
            </w:r>
          </w:p>
        </w:tc>
        <w:tc>
          <w:tcPr>
            <w:tcW w:w="7088" w:type="dxa"/>
            <w:tcBorders>
              <w:top w:val="single" w:sz="4" w:space="0" w:color="auto"/>
              <w:left w:val="single" w:sz="4" w:space="0" w:color="auto"/>
              <w:right w:val="single" w:sz="4" w:space="0" w:color="auto"/>
            </w:tcBorders>
            <w:noWrap/>
            <w:vAlign w:val="center"/>
          </w:tcPr>
          <w:p w14:paraId="288A7BA6" w14:textId="375B7203"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3325B" w:rsidRPr="00E27F4F">
              <w:rPr>
                <w:rFonts w:ascii="Yu Gothic UI" w:eastAsia="Yu Gothic UI" w:hAnsi="Yu Gothic UI" w:cs="ＭＳ Ｐゴシック" w:hint="eastAsia"/>
                <w:kern w:val="0"/>
                <w:sz w:val="18"/>
                <w:szCs w:val="18"/>
              </w:rPr>
              <w:t>評価する取組み（No.1～9）の</w:t>
            </w:r>
            <w:r w:rsidR="00CD52C0" w:rsidRPr="00E27F4F">
              <w:rPr>
                <w:rFonts w:ascii="Yu Gothic UI" w:eastAsia="Yu Gothic UI" w:hAnsi="Yu Gothic UI" w:cs="ＭＳ Ｐゴシック" w:hint="eastAsia"/>
                <w:kern w:val="0"/>
                <w:sz w:val="18"/>
                <w:szCs w:val="18"/>
              </w:rPr>
              <w:t>うち評価</w:t>
            </w:r>
            <w:r w:rsidR="0003325B" w:rsidRPr="00E27F4F">
              <w:rPr>
                <w:rFonts w:ascii="Yu Gothic UI" w:eastAsia="Yu Gothic UI" w:hAnsi="Yu Gothic UI" w:cs="ＭＳ Ｐゴシック" w:hint="eastAsia"/>
                <w:kern w:val="0"/>
                <w:sz w:val="18"/>
                <w:szCs w:val="18"/>
              </w:rPr>
              <w:t>した取組みを説明する資料</w:t>
            </w:r>
          </w:p>
          <w:p w14:paraId="62943FAC" w14:textId="508A9B1B"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3325B" w:rsidRPr="00E27F4F">
              <w:rPr>
                <w:rFonts w:ascii="Yu Gothic UI" w:eastAsia="Yu Gothic UI" w:hAnsi="Yu Gothic UI" w:cs="ＭＳ Ｐゴシック" w:hint="eastAsia"/>
                <w:kern w:val="0"/>
                <w:sz w:val="18"/>
                <w:szCs w:val="18"/>
              </w:rPr>
              <w:t>No.10</w:t>
            </w:r>
            <w:r w:rsidRPr="00E27F4F">
              <w:rPr>
                <w:rFonts w:ascii="Yu Gothic UI" w:eastAsia="Yu Gothic UI" w:hAnsi="Yu Gothic UI" w:cs="ＭＳ Ｐゴシック" w:hint="eastAsia"/>
                <w:kern w:val="0"/>
                <w:sz w:val="18"/>
                <w:szCs w:val="18"/>
              </w:rPr>
              <w:t>その他</w:t>
            </w:r>
            <w:r w:rsidR="0097327A" w:rsidRPr="00E27F4F">
              <w:rPr>
                <w:rFonts w:ascii="Yu Gothic UI" w:eastAsia="Yu Gothic UI" w:hAnsi="Yu Gothic UI" w:cs="ＭＳ Ｐゴシック" w:hint="eastAsia"/>
                <w:kern w:val="0"/>
                <w:sz w:val="18"/>
                <w:szCs w:val="18"/>
              </w:rPr>
              <w:t xml:space="preserve">（                                           </w:t>
            </w:r>
            <w:r w:rsidR="0003325B" w:rsidRPr="00E27F4F">
              <w:rPr>
                <w:rFonts w:ascii="Yu Gothic UI" w:eastAsia="Yu Gothic UI" w:hAnsi="Yu Gothic UI" w:cs="ＭＳ Ｐゴシック" w:hint="eastAsia"/>
                <w:kern w:val="0"/>
                <w:sz w:val="18"/>
                <w:szCs w:val="18"/>
              </w:rPr>
              <w:t xml:space="preserve">　　　　　　　</w:t>
            </w:r>
            <w:r w:rsidR="0097327A" w:rsidRPr="00E27F4F">
              <w:rPr>
                <w:rFonts w:ascii="Yu Gothic UI" w:eastAsia="Yu Gothic UI" w:hAnsi="Yu Gothic UI" w:cs="ＭＳ Ｐゴシック" w:hint="eastAsia"/>
                <w:kern w:val="0"/>
                <w:sz w:val="18"/>
                <w:szCs w:val="18"/>
              </w:rPr>
              <w:t xml:space="preserve">  ）</w:t>
            </w:r>
          </w:p>
          <w:p w14:paraId="507E2094" w14:textId="77777777" w:rsidR="00B73E8C" w:rsidRPr="00E27F4F" w:rsidRDefault="00B73E8C" w:rsidP="00E26770">
            <w:pPr>
              <w:snapToGrid w:val="0"/>
              <w:spacing w:line="240" w:lineRule="auto"/>
              <w:jc w:val="left"/>
              <w:rPr>
                <w:rFonts w:ascii="Yu Gothic UI" w:eastAsia="Yu Gothic UI" w:hAnsi="Yu Gothic UI" w:cs="ＭＳ Ｐゴシック"/>
                <w:kern w:val="0"/>
                <w:sz w:val="18"/>
                <w:szCs w:val="18"/>
              </w:rPr>
            </w:pPr>
          </w:p>
          <w:p w14:paraId="0E7C10CF" w14:textId="681A355D"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6A935E2" w14:textId="091EB657"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w:t>
            </w:r>
            <w:r w:rsidR="0003325B" w:rsidRPr="00E27F4F">
              <w:rPr>
                <w:rFonts w:ascii="Yu Gothic UI" w:eastAsia="Yu Gothic UI" w:hAnsi="Yu Gothic UI" w:cs="ＭＳ Ｐゴシック" w:hint="eastAsia"/>
                <w:kern w:val="0"/>
                <w:sz w:val="18"/>
                <w:szCs w:val="18"/>
              </w:rPr>
              <w:t>の数</w:t>
            </w:r>
          </w:p>
        </w:tc>
        <w:tc>
          <w:tcPr>
            <w:tcW w:w="850" w:type="dxa"/>
            <w:tcBorders>
              <w:top w:val="single" w:sz="4" w:space="0" w:color="auto"/>
              <w:left w:val="single" w:sz="4" w:space="0" w:color="auto"/>
              <w:right w:val="single" w:sz="4" w:space="0" w:color="auto"/>
            </w:tcBorders>
          </w:tcPr>
          <w:p w14:paraId="5485163D"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20F57A65"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28391999"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.2維持管理用機能の確保</w:t>
            </w:r>
          </w:p>
          <w:p w14:paraId="2B9EBD65" w14:textId="746059AB" w:rsidR="0003325B" w:rsidRPr="00E27F4F" w:rsidRDefault="0003325B"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ｐ79</w:t>
            </w:r>
          </w:p>
        </w:tc>
        <w:tc>
          <w:tcPr>
            <w:tcW w:w="7088" w:type="dxa"/>
            <w:tcBorders>
              <w:left w:val="single" w:sz="4" w:space="0" w:color="auto"/>
              <w:right w:val="single" w:sz="4" w:space="0" w:color="auto"/>
            </w:tcBorders>
            <w:noWrap/>
            <w:vAlign w:val="center"/>
            <w:hideMark/>
          </w:tcPr>
          <w:p w14:paraId="7CB524A3" w14:textId="3CCE4B5A" w:rsidR="00202A74" w:rsidRPr="00E27F4F" w:rsidRDefault="00202A74" w:rsidP="00202A7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建築物衛生法の特定建築物に該当するか否かを示す資料</w:t>
            </w:r>
          </w:p>
          <w:p w14:paraId="45249855" w14:textId="1D0E3E03" w:rsidR="00202A74" w:rsidRPr="00E27F4F" w:rsidRDefault="00202A74" w:rsidP="00202A7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評価する取組み（No.1～7）の</w:t>
            </w:r>
            <w:r w:rsidR="00CD52C0" w:rsidRPr="00E27F4F">
              <w:rPr>
                <w:rFonts w:ascii="Yu Gothic UI" w:eastAsia="Yu Gothic UI" w:hAnsi="Yu Gothic UI" w:cs="ＭＳ Ｐゴシック" w:hint="eastAsia"/>
                <w:kern w:val="0"/>
                <w:sz w:val="18"/>
                <w:szCs w:val="18"/>
              </w:rPr>
              <w:t>うち評価</w:t>
            </w:r>
            <w:r w:rsidRPr="00E27F4F">
              <w:rPr>
                <w:rFonts w:ascii="Yu Gothic UI" w:eastAsia="Yu Gothic UI" w:hAnsi="Yu Gothic UI" w:cs="ＭＳ Ｐゴシック" w:hint="eastAsia"/>
                <w:kern w:val="0"/>
                <w:sz w:val="18"/>
                <w:szCs w:val="18"/>
              </w:rPr>
              <w:t>した取組みを説明する資料</w:t>
            </w:r>
          </w:p>
          <w:p w14:paraId="5A9A3676" w14:textId="77777777" w:rsidR="00B73E8C" w:rsidRPr="00E27F4F" w:rsidRDefault="00B73E8C" w:rsidP="00E26770">
            <w:pPr>
              <w:snapToGrid w:val="0"/>
              <w:spacing w:line="240" w:lineRule="auto"/>
              <w:jc w:val="left"/>
              <w:rPr>
                <w:rFonts w:ascii="Yu Gothic UI" w:eastAsia="Yu Gothic UI" w:hAnsi="Yu Gothic UI" w:cs="ＭＳ Ｐゴシック"/>
                <w:kern w:val="0"/>
                <w:sz w:val="18"/>
                <w:szCs w:val="18"/>
              </w:rPr>
            </w:pPr>
          </w:p>
          <w:p w14:paraId="1A9DF905" w14:textId="11B4A7E8"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DEC145D" w14:textId="297BF789" w:rsidR="00AC5B29" w:rsidRPr="00E27F4F" w:rsidRDefault="00202A74"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p>
        </w:tc>
        <w:tc>
          <w:tcPr>
            <w:tcW w:w="850" w:type="dxa"/>
            <w:tcBorders>
              <w:left w:val="single" w:sz="4" w:space="0" w:color="auto"/>
              <w:right w:val="single" w:sz="4" w:space="0" w:color="auto"/>
            </w:tcBorders>
          </w:tcPr>
          <w:p w14:paraId="04D6011D"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4C2E6DD0"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77EF6EF1"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.3維持保全計画</w:t>
            </w:r>
          </w:p>
          <w:p w14:paraId="04654BC3" w14:textId="60E75FFF" w:rsidR="00CD52C0" w:rsidRPr="00E27F4F" w:rsidRDefault="00CD52C0"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ｐ81</w:t>
            </w:r>
          </w:p>
        </w:tc>
        <w:tc>
          <w:tcPr>
            <w:tcW w:w="7088" w:type="dxa"/>
            <w:tcBorders>
              <w:left w:val="single" w:sz="4" w:space="0" w:color="auto"/>
              <w:bottom w:val="dotted" w:sz="4" w:space="0" w:color="auto"/>
              <w:right w:val="single" w:sz="4" w:space="0" w:color="auto"/>
            </w:tcBorders>
            <w:noWrap/>
            <w:vAlign w:val="center"/>
            <w:hideMark/>
          </w:tcPr>
          <w:p w14:paraId="37F4AC03" w14:textId="0B753A66"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CD52C0" w:rsidRPr="00E27F4F">
              <w:rPr>
                <w:rFonts w:ascii="Yu Gothic UI" w:eastAsia="Yu Gothic UI" w:hAnsi="Yu Gothic UI" w:cs="ＭＳ Ｐゴシック" w:hint="eastAsia"/>
                <w:kern w:val="0"/>
                <w:sz w:val="18"/>
                <w:szCs w:val="18"/>
              </w:rPr>
              <w:t>事後保全の実施内容を確認できる資料（レベル3以上）</w:t>
            </w:r>
          </w:p>
          <w:p w14:paraId="0C8136B5" w14:textId="75C96F96" w:rsidR="00CD52C0"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CD52C0" w:rsidRPr="00E27F4F">
              <w:rPr>
                <w:rFonts w:ascii="Yu Gothic UI" w:eastAsia="Yu Gothic UI" w:hAnsi="Yu Gothic UI" w:cs="ＭＳ Ｐゴシック" w:hint="eastAsia"/>
                <w:kern w:val="0"/>
                <w:sz w:val="18"/>
                <w:szCs w:val="18"/>
              </w:rPr>
              <w:t>予防保全の実施内容を確認できる資料（レベル4以上）</w:t>
            </w:r>
          </w:p>
          <w:p w14:paraId="4DB4CC05" w14:textId="3DB22A42"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B6923" w:rsidRPr="00E27F4F">
              <w:rPr>
                <w:rFonts w:ascii="Yu Gothic UI" w:eastAsia="Yu Gothic UI" w:hAnsi="Yu Gothic UI" w:cs="ＭＳ Ｐゴシック" w:hint="eastAsia"/>
                <w:kern w:val="0"/>
                <w:sz w:val="18"/>
                <w:szCs w:val="18"/>
              </w:rPr>
              <w:t>維持保全計画を定期的に更新する体制と具体的な取組み状況が判る資料（レベル5）</w:t>
            </w:r>
          </w:p>
          <w:p w14:paraId="4797DA70" w14:textId="77777777" w:rsidR="00B73E8C" w:rsidRPr="00E27F4F" w:rsidRDefault="00B73E8C" w:rsidP="00E26770">
            <w:pPr>
              <w:snapToGrid w:val="0"/>
              <w:spacing w:line="240" w:lineRule="auto"/>
              <w:jc w:val="left"/>
              <w:rPr>
                <w:rFonts w:ascii="Yu Gothic UI" w:eastAsia="Yu Gothic UI" w:hAnsi="Yu Gothic UI" w:cs="ＭＳ Ｐゴシック"/>
                <w:kern w:val="0"/>
                <w:sz w:val="18"/>
                <w:szCs w:val="18"/>
              </w:rPr>
            </w:pPr>
          </w:p>
          <w:p w14:paraId="2878FBE2" w14:textId="69283C22"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463C97E" w14:textId="679BB4BE"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B6923" w:rsidRPr="00E27F4F">
              <w:rPr>
                <w:rFonts w:ascii="Yu Gothic UI" w:eastAsia="Yu Gothic UI" w:hAnsi="Yu Gothic UI" w:cs="ＭＳ Ｐゴシック" w:hint="eastAsia"/>
                <w:kern w:val="0"/>
                <w:sz w:val="18"/>
                <w:szCs w:val="18"/>
              </w:rPr>
              <w:t>実施内容を確認できる資料、体的な取組み状況が判る資料：議事録、稟議書など</w:t>
            </w:r>
          </w:p>
          <w:p w14:paraId="027B3E12" w14:textId="08DB9D4D" w:rsidR="005B6923" w:rsidRPr="00E27F4F" w:rsidRDefault="00AC5B29" w:rsidP="005B6923">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B6923" w:rsidRPr="00E27F4F">
              <w:rPr>
                <w:rFonts w:ascii="Yu Gothic UI" w:eastAsia="Yu Gothic UI" w:hAnsi="Yu Gothic UI" w:cs="ＭＳ Ｐゴシック" w:hint="eastAsia"/>
                <w:kern w:val="0"/>
                <w:sz w:val="18"/>
                <w:szCs w:val="18"/>
              </w:rPr>
              <w:t>更新の体制が判る資料：組織内の体制図、メンバー表</w:t>
            </w:r>
          </w:p>
          <w:p w14:paraId="59630313" w14:textId="1CCB1566"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p>
        </w:tc>
        <w:tc>
          <w:tcPr>
            <w:tcW w:w="850" w:type="dxa"/>
            <w:tcBorders>
              <w:left w:val="single" w:sz="4" w:space="0" w:color="auto"/>
              <w:bottom w:val="dotted" w:sz="4" w:space="0" w:color="auto"/>
              <w:right w:val="single" w:sz="4" w:space="0" w:color="auto"/>
            </w:tcBorders>
          </w:tcPr>
          <w:p w14:paraId="4679DD5F"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bl>
    <w:p w14:paraId="68297055" w14:textId="77777777" w:rsidR="00E66336" w:rsidRDefault="00E66336">
      <w:r>
        <w:br w:type="page"/>
      </w: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5B6923" w:rsidRPr="00E27F4F" w14:paraId="020FBB78"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hideMark/>
          </w:tcPr>
          <w:p w14:paraId="5949DF7E" w14:textId="4154AACE" w:rsidR="005B6923" w:rsidRPr="00E27F4F" w:rsidRDefault="005B6923"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7.4維持管理の状況</w:t>
            </w:r>
          </w:p>
        </w:tc>
      </w:tr>
      <w:tr w:rsidR="00AC5B29" w:rsidRPr="00E27F4F" w14:paraId="76E00AAA"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02A57F1A"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.4.1定期調査・検査報告書</w:t>
            </w:r>
          </w:p>
          <w:p w14:paraId="3097A424" w14:textId="1BB3C48F" w:rsidR="005B6923" w:rsidRPr="00E27F4F" w:rsidRDefault="005B6923"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ｐ83</w:t>
            </w:r>
          </w:p>
        </w:tc>
        <w:tc>
          <w:tcPr>
            <w:tcW w:w="7088" w:type="dxa"/>
            <w:tcBorders>
              <w:left w:val="single" w:sz="4" w:space="0" w:color="auto"/>
              <w:bottom w:val="dotted" w:sz="4" w:space="0" w:color="auto"/>
            </w:tcBorders>
            <w:noWrap/>
            <w:vAlign w:val="center"/>
          </w:tcPr>
          <w:p w14:paraId="262D47D2" w14:textId="77777777" w:rsidR="00B73E8C"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73E8C" w:rsidRPr="00E27F4F">
              <w:rPr>
                <w:rFonts w:ascii="Yu Gothic UI" w:eastAsia="Yu Gothic UI" w:hAnsi="Yu Gothic UI" w:cs="ＭＳ Ｐゴシック" w:hint="eastAsia"/>
                <w:kern w:val="0"/>
                <w:sz w:val="18"/>
                <w:szCs w:val="18"/>
              </w:rPr>
              <w:t>法令に基づく定期調査・検査項目一覧（建築基準法の定期検査4項目を含むもの）</w:t>
            </w:r>
          </w:p>
          <w:p w14:paraId="6A8C57FB" w14:textId="5401D832" w:rsidR="00B73E8C"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73E8C" w:rsidRPr="00E27F4F">
              <w:rPr>
                <w:rFonts w:ascii="Yu Gothic UI" w:eastAsia="Yu Gothic UI" w:hAnsi="Yu Gothic UI" w:cs="ＭＳ Ｐゴシック" w:hint="eastAsia"/>
                <w:kern w:val="0"/>
                <w:sz w:val="18"/>
                <w:szCs w:val="18"/>
              </w:rPr>
              <w:t>調査・検査</w:t>
            </w:r>
            <w:r w:rsidR="00576CE4" w:rsidRPr="00E27F4F">
              <w:rPr>
                <w:rFonts w:ascii="Yu Gothic UI" w:eastAsia="Yu Gothic UI" w:hAnsi="Yu Gothic UI" w:cs="ＭＳ Ｐゴシック" w:hint="eastAsia"/>
                <w:kern w:val="0"/>
                <w:sz w:val="18"/>
                <w:szCs w:val="18"/>
              </w:rPr>
              <w:t>の</w:t>
            </w:r>
            <w:r w:rsidR="00B73E8C" w:rsidRPr="00E27F4F">
              <w:rPr>
                <w:rFonts w:ascii="Yu Gothic UI" w:eastAsia="Yu Gothic UI" w:hAnsi="Yu Gothic UI" w:cs="ＭＳ Ｐゴシック" w:hint="eastAsia"/>
                <w:kern w:val="0"/>
                <w:sz w:val="18"/>
                <w:szCs w:val="18"/>
              </w:rPr>
              <w:t>報告</w:t>
            </w:r>
            <w:r w:rsidR="00576CE4" w:rsidRPr="00E27F4F">
              <w:rPr>
                <w:rFonts w:ascii="Yu Gothic UI" w:eastAsia="Yu Gothic UI" w:hAnsi="Yu Gothic UI" w:cs="ＭＳ Ｐゴシック" w:hint="eastAsia"/>
                <w:kern w:val="0"/>
                <w:sz w:val="18"/>
                <w:szCs w:val="18"/>
              </w:rPr>
              <w:t>と</w:t>
            </w:r>
            <w:r w:rsidR="00B73E8C" w:rsidRPr="00E27F4F">
              <w:rPr>
                <w:rFonts w:ascii="Yu Gothic UI" w:eastAsia="Yu Gothic UI" w:hAnsi="Yu Gothic UI" w:cs="ＭＳ Ｐゴシック" w:hint="eastAsia"/>
                <w:kern w:val="0"/>
                <w:sz w:val="18"/>
                <w:szCs w:val="18"/>
              </w:rPr>
              <w:t>要是正事項が軽微かつ是正済みが確認できる資料（レベル3以上）</w:t>
            </w:r>
          </w:p>
          <w:p w14:paraId="48BA5F8C" w14:textId="1400EE6D" w:rsidR="00AC5B29" w:rsidRPr="00E27F4F" w:rsidRDefault="00576CE4"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C5B29" w:rsidRPr="00E27F4F">
              <w:rPr>
                <w:rFonts w:ascii="Yu Gothic UI" w:eastAsia="Yu Gothic UI" w:hAnsi="Yu Gothic UI" w:cs="ＭＳ Ｐゴシック" w:hint="eastAsia"/>
                <w:kern w:val="0"/>
                <w:sz w:val="18"/>
                <w:szCs w:val="18"/>
              </w:rPr>
              <w:t>自主的</w:t>
            </w:r>
            <w:r w:rsidRPr="00E27F4F">
              <w:rPr>
                <w:rFonts w:ascii="Yu Gothic UI" w:eastAsia="Yu Gothic UI" w:hAnsi="Yu Gothic UI" w:cs="ＭＳ Ｐゴシック" w:hint="eastAsia"/>
                <w:kern w:val="0"/>
                <w:sz w:val="18"/>
                <w:szCs w:val="18"/>
              </w:rPr>
              <w:t>な追加検査である</w:t>
            </w:r>
            <w:r w:rsidR="00AC5B29" w:rsidRPr="00E27F4F">
              <w:rPr>
                <w:rFonts w:ascii="Yu Gothic UI" w:eastAsia="Yu Gothic UI" w:hAnsi="Yu Gothic UI" w:cs="ＭＳ Ｐゴシック" w:hint="eastAsia"/>
                <w:kern w:val="0"/>
                <w:sz w:val="18"/>
                <w:szCs w:val="18"/>
              </w:rPr>
              <w:t>追加</w:t>
            </w:r>
            <w:r w:rsidRPr="00E27F4F">
              <w:rPr>
                <w:rFonts w:ascii="Yu Gothic UI" w:eastAsia="Yu Gothic UI" w:hAnsi="Yu Gothic UI" w:cs="ＭＳ Ｐゴシック" w:hint="eastAsia"/>
                <w:kern w:val="0"/>
                <w:sz w:val="18"/>
                <w:szCs w:val="18"/>
              </w:rPr>
              <w:t>検査項目一覧（レベル5）</w:t>
            </w:r>
          </w:p>
          <w:p w14:paraId="76D63348" w14:textId="77777777" w:rsidR="00576CE4" w:rsidRPr="00E27F4F" w:rsidRDefault="00576CE4" w:rsidP="00E26770">
            <w:pPr>
              <w:snapToGrid w:val="0"/>
              <w:spacing w:line="240" w:lineRule="auto"/>
              <w:jc w:val="left"/>
              <w:rPr>
                <w:rFonts w:ascii="Yu Gothic UI" w:eastAsia="Yu Gothic UI" w:hAnsi="Yu Gothic UI" w:cs="ＭＳ Ｐゴシック"/>
                <w:kern w:val="0"/>
                <w:sz w:val="18"/>
                <w:szCs w:val="18"/>
              </w:rPr>
            </w:pPr>
          </w:p>
          <w:p w14:paraId="1CAA6FF9" w14:textId="7C3420AB"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1965309" w14:textId="55AED2B9"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76CE4" w:rsidRPr="00E27F4F">
              <w:rPr>
                <w:rFonts w:ascii="Yu Gothic UI" w:eastAsia="Yu Gothic UI" w:hAnsi="Yu Gothic UI" w:cs="ＭＳ Ｐゴシック" w:hint="eastAsia"/>
                <w:kern w:val="0"/>
                <w:sz w:val="18"/>
                <w:szCs w:val="18"/>
              </w:rPr>
              <w:t>建築基準法に基づく定期調査・検査の実施、是正対応、記録の保管</w:t>
            </w:r>
          </w:p>
          <w:p w14:paraId="1F4ABAB8" w14:textId="6BE61F22" w:rsidR="00AC5B29" w:rsidRPr="00E27F4F" w:rsidRDefault="00AC5B29" w:rsidP="00576CE4">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・自主的な追加調査の実施</w:t>
            </w:r>
            <w:r w:rsidR="00576CE4" w:rsidRPr="00E27F4F">
              <w:rPr>
                <w:rFonts w:ascii="Yu Gothic UI" w:eastAsia="Yu Gothic UI" w:hAnsi="Yu Gothic UI" w:cs="ＭＳ Ｐゴシック" w:hint="eastAsia"/>
                <w:kern w:val="0"/>
                <w:sz w:val="18"/>
                <w:szCs w:val="18"/>
              </w:rPr>
              <w:t>、是正対応、記録の保管</w:t>
            </w:r>
          </w:p>
        </w:tc>
        <w:tc>
          <w:tcPr>
            <w:tcW w:w="850" w:type="dxa"/>
            <w:tcBorders>
              <w:left w:val="single" w:sz="6" w:space="0" w:color="auto"/>
              <w:bottom w:val="dotted" w:sz="4" w:space="0" w:color="auto"/>
              <w:right w:val="single" w:sz="4" w:space="0" w:color="auto"/>
            </w:tcBorders>
          </w:tcPr>
          <w:p w14:paraId="10E9DD6B"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43364D27"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tcPr>
          <w:p w14:paraId="675B8092"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.4.2維持管理レベル（建築物衛生法への適合）</w:t>
            </w:r>
          </w:p>
          <w:p w14:paraId="0C060FD3" w14:textId="0DCE168E" w:rsidR="00576CE4" w:rsidRPr="00E27F4F" w:rsidRDefault="00576CE4"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ｐ84</w:t>
            </w:r>
          </w:p>
        </w:tc>
        <w:tc>
          <w:tcPr>
            <w:tcW w:w="7088" w:type="dxa"/>
            <w:tcBorders>
              <w:top w:val="dotted" w:sz="4" w:space="0" w:color="auto"/>
              <w:left w:val="single" w:sz="6" w:space="0" w:color="auto"/>
              <w:bottom w:val="dotted" w:sz="4" w:space="0" w:color="auto"/>
            </w:tcBorders>
            <w:noWrap/>
            <w:vAlign w:val="center"/>
          </w:tcPr>
          <w:p w14:paraId="6BE3BB52" w14:textId="104BD7A4" w:rsidR="00A02BAF" w:rsidRPr="00E27F4F" w:rsidRDefault="00A02BAF" w:rsidP="00E2677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評価対象外である（設計段階の評価）</w:t>
            </w:r>
          </w:p>
          <w:p w14:paraId="6817AD8D" w14:textId="4C3FAD80" w:rsidR="00AC5B29" w:rsidRPr="00E27F4F" w:rsidRDefault="004B47DA" w:rsidP="00E2677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C5B29" w:rsidRPr="00E27F4F">
              <w:rPr>
                <w:rFonts w:ascii="Yu Gothic UI" w:eastAsia="Yu Gothic UI" w:hAnsi="Yu Gothic UI" w:cs="ＭＳ Ｐゴシック" w:hint="eastAsia"/>
                <w:kern w:val="0"/>
                <w:sz w:val="18"/>
                <w:szCs w:val="18"/>
              </w:rPr>
              <w:t>建築物</w:t>
            </w:r>
            <w:r w:rsidR="00A02BAF" w:rsidRPr="00E27F4F">
              <w:rPr>
                <w:rFonts w:ascii="Yu Gothic UI" w:eastAsia="Yu Gothic UI" w:hAnsi="Yu Gothic UI" w:cs="ＭＳ Ｐゴシック" w:hint="eastAsia"/>
                <w:kern w:val="0"/>
                <w:sz w:val="18"/>
                <w:szCs w:val="18"/>
              </w:rPr>
              <w:t>衛生法の</w:t>
            </w:r>
            <w:r w:rsidR="00AC5B29" w:rsidRPr="00E27F4F">
              <w:rPr>
                <w:rFonts w:ascii="Yu Gothic UI" w:eastAsia="Yu Gothic UI" w:hAnsi="Yu Gothic UI" w:cs="ＭＳ Ｐゴシック" w:hint="eastAsia"/>
                <w:kern w:val="0"/>
                <w:sz w:val="18"/>
                <w:szCs w:val="18"/>
              </w:rPr>
              <w:t>空気環境の調整</w:t>
            </w:r>
            <w:r w:rsidR="00A02BAF" w:rsidRPr="00E27F4F">
              <w:rPr>
                <w:rFonts w:ascii="Yu Gothic UI" w:eastAsia="Yu Gothic UI" w:hAnsi="Yu Gothic UI" w:cs="ＭＳ Ｐゴシック" w:hint="eastAsia"/>
                <w:kern w:val="0"/>
                <w:sz w:val="18"/>
                <w:szCs w:val="18"/>
              </w:rPr>
              <w:t>における基準の適合状況を説明する</w:t>
            </w:r>
            <w:r w:rsidR="00AC5B29" w:rsidRPr="00E27F4F">
              <w:rPr>
                <w:rFonts w:ascii="Yu Gothic UI" w:eastAsia="Yu Gothic UI" w:hAnsi="Yu Gothic UI" w:cs="ＭＳ Ｐゴシック" w:hint="eastAsia"/>
                <w:kern w:val="0"/>
                <w:sz w:val="18"/>
                <w:szCs w:val="18"/>
              </w:rPr>
              <w:t>資料</w:t>
            </w:r>
          </w:p>
          <w:p w14:paraId="6F69F002" w14:textId="530EA56B"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02BAF" w:rsidRPr="00E27F4F">
              <w:rPr>
                <w:rFonts w:ascii="Yu Gothic UI" w:eastAsia="Yu Gothic UI" w:hAnsi="Yu Gothic UI" w:cs="ＭＳ Ｐゴシック" w:hint="eastAsia"/>
                <w:kern w:val="0"/>
                <w:sz w:val="18"/>
                <w:szCs w:val="18"/>
              </w:rPr>
              <w:t>建築物衛生法の空気環境の調整における基準に概ね適合することを示す記録（レベル5）</w:t>
            </w:r>
          </w:p>
          <w:p w14:paraId="7FF7689F" w14:textId="77777777" w:rsidR="00A75054" w:rsidRPr="00E27F4F" w:rsidRDefault="00A75054" w:rsidP="00E26770">
            <w:pPr>
              <w:snapToGrid w:val="0"/>
              <w:spacing w:line="240" w:lineRule="auto"/>
              <w:jc w:val="left"/>
              <w:rPr>
                <w:rFonts w:ascii="Yu Gothic UI" w:eastAsia="Yu Gothic UI" w:hAnsi="Yu Gothic UI" w:cs="ＭＳ Ｐゴシック"/>
                <w:kern w:val="0"/>
                <w:sz w:val="18"/>
                <w:szCs w:val="18"/>
              </w:rPr>
            </w:pPr>
          </w:p>
          <w:p w14:paraId="084E9B6B" w14:textId="7ED657E8"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1D522F6" w14:textId="69C2DD56" w:rsidR="00AC5B29" w:rsidRPr="00E27F4F" w:rsidRDefault="00AC5B29" w:rsidP="005447F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447FC" w:rsidRPr="00E27F4F">
              <w:rPr>
                <w:rFonts w:ascii="Yu Gothic UI" w:eastAsia="Yu Gothic UI" w:hAnsi="Yu Gothic UI" w:cs="ＭＳ Ｐゴシック" w:hint="eastAsia"/>
                <w:kern w:val="0"/>
                <w:sz w:val="18"/>
                <w:szCs w:val="18"/>
              </w:rPr>
              <w:t>建築物衛生法の</w:t>
            </w:r>
            <w:r w:rsidRPr="00E27F4F">
              <w:rPr>
                <w:rFonts w:ascii="Yu Gothic UI" w:eastAsia="Yu Gothic UI" w:hAnsi="Yu Gothic UI" w:cs="ＭＳ Ｐゴシック" w:hint="eastAsia"/>
                <w:kern w:val="0"/>
                <w:sz w:val="18"/>
                <w:szCs w:val="18"/>
              </w:rPr>
              <w:t>建築物環境衛生管理基準「空気環境の調整」</w:t>
            </w:r>
            <w:r w:rsidR="005447FC" w:rsidRPr="00E27F4F">
              <w:rPr>
                <w:rFonts w:ascii="Yu Gothic UI" w:eastAsia="Yu Gothic UI" w:hAnsi="Yu Gothic UI" w:cs="ＭＳ Ｐゴシック" w:hint="eastAsia"/>
                <w:kern w:val="0"/>
                <w:sz w:val="18"/>
                <w:szCs w:val="18"/>
              </w:rPr>
              <w:t>へ</w:t>
            </w:r>
            <w:r w:rsidRPr="00E27F4F">
              <w:rPr>
                <w:rFonts w:ascii="Yu Gothic UI" w:eastAsia="Yu Gothic UI" w:hAnsi="Yu Gothic UI" w:cs="ＭＳ Ｐゴシック" w:hint="eastAsia"/>
                <w:kern w:val="0"/>
                <w:sz w:val="18"/>
                <w:szCs w:val="18"/>
              </w:rPr>
              <w:t>の適合</w:t>
            </w:r>
            <w:r w:rsidR="005447FC" w:rsidRPr="00E27F4F">
              <w:rPr>
                <w:rFonts w:ascii="Yu Gothic UI" w:eastAsia="Yu Gothic UI" w:hAnsi="Yu Gothic UI" w:cs="ＭＳ Ｐゴシック" w:hint="eastAsia"/>
                <w:kern w:val="0"/>
                <w:sz w:val="18"/>
                <w:szCs w:val="18"/>
              </w:rPr>
              <w:t>状況と記録保管</w:t>
            </w:r>
          </w:p>
        </w:tc>
        <w:tc>
          <w:tcPr>
            <w:tcW w:w="850" w:type="dxa"/>
            <w:tcBorders>
              <w:top w:val="dotted" w:sz="4" w:space="0" w:color="auto"/>
              <w:left w:val="single" w:sz="6" w:space="0" w:color="auto"/>
              <w:bottom w:val="dotted" w:sz="4" w:space="0" w:color="auto"/>
              <w:right w:val="single" w:sz="4" w:space="0" w:color="auto"/>
            </w:tcBorders>
          </w:tcPr>
          <w:p w14:paraId="28AB0046"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0A678818" w14:textId="77777777" w:rsidTr="008944A8">
        <w:tc>
          <w:tcPr>
            <w:tcW w:w="1835" w:type="dxa"/>
            <w:tcBorders>
              <w:top w:val="dotted" w:sz="4" w:space="0" w:color="auto"/>
              <w:left w:val="single" w:sz="4" w:space="0" w:color="auto"/>
              <w:bottom w:val="single" w:sz="6" w:space="0" w:color="auto"/>
              <w:right w:val="single" w:sz="6" w:space="0" w:color="auto"/>
            </w:tcBorders>
            <w:noWrap/>
          </w:tcPr>
          <w:p w14:paraId="15826189"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7</w:t>
            </w:r>
            <w:r w:rsidR="00AC5B29" w:rsidRPr="00E27F4F">
              <w:rPr>
                <w:rFonts w:ascii="Yu Gothic UI" w:eastAsia="Yu Gothic UI" w:hAnsi="Yu Gothic UI" w:cs="ＭＳ Ｐゴシック" w:hint="eastAsia"/>
                <w:kern w:val="0"/>
                <w:sz w:val="18"/>
                <w:szCs w:val="18"/>
              </w:rPr>
              <w:t>.5中長期保全計画の有無と実行性</w:t>
            </w:r>
          </w:p>
          <w:p w14:paraId="25A864E7" w14:textId="680361FA" w:rsidR="005447FC" w:rsidRPr="00E27F4F" w:rsidRDefault="005447FC"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ｐ86</w:t>
            </w:r>
          </w:p>
        </w:tc>
        <w:tc>
          <w:tcPr>
            <w:tcW w:w="7088" w:type="dxa"/>
            <w:tcBorders>
              <w:top w:val="dotted" w:sz="4" w:space="0" w:color="auto"/>
              <w:left w:val="single" w:sz="6" w:space="0" w:color="auto"/>
              <w:bottom w:val="single" w:sz="6" w:space="0" w:color="auto"/>
            </w:tcBorders>
            <w:noWrap/>
            <w:vAlign w:val="center"/>
          </w:tcPr>
          <w:p w14:paraId="67BFF9A1" w14:textId="3A9F4EDA"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C5B29" w:rsidRPr="00E27F4F">
              <w:rPr>
                <w:rFonts w:ascii="Yu Gothic UI" w:eastAsia="Yu Gothic UI" w:hAnsi="Yu Gothic UI" w:cs="ＭＳ Ｐゴシック" w:hint="eastAsia"/>
                <w:kern w:val="0"/>
                <w:sz w:val="18"/>
                <w:szCs w:val="18"/>
              </w:rPr>
              <w:t>中長期保全計画書</w:t>
            </w:r>
          </w:p>
          <w:p w14:paraId="539120D7" w14:textId="67698F72" w:rsidR="005447FC"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447FC" w:rsidRPr="00E27F4F">
              <w:rPr>
                <w:rFonts w:ascii="Yu Gothic UI" w:eastAsia="Yu Gothic UI" w:hAnsi="Yu Gothic UI" w:cs="ＭＳ Ｐゴシック" w:hint="eastAsia"/>
                <w:kern w:val="0"/>
                <w:sz w:val="18"/>
                <w:szCs w:val="18"/>
              </w:rPr>
              <w:t>実施体制と具体的な取組み状況が分かる資料（運用段階）</w:t>
            </w:r>
          </w:p>
          <w:p w14:paraId="4AD8788B" w14:textId="06DB6B06" w:rsidR="00AC5B29" w:rsidRPr="00E27F4F" w:rsidRDefault="005447FC"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実施体制の構成計画が分かる資料（設計段階）</w:t>
            </w:r>
          </w:p>
          <w:p w14:paraId="5ECEB705" w14:textId="77777777" w:rsidR="00994CE6" w:rsidRPr="00E27F4F" w:rsidRDefault="00994CE6" w:rsidP="00E26770">
            <w:pPr>
              <w:snapToGrid w:val="0"/>
              <w:spacing w:line="240" w:lineRule="auto"/>
              <w:jc w:val="left"/>
              <w:rPr>
                <w:rFonts w:ascii="Yu Gothic UI" w:eastAsia="Yu Gothic UI" w:hAnsi="Yu Gothic UI" w:cs="ＭＳ Ｐゴシック"/>
                <w:kern w:val="0"/>
                <w:sz w:val="18"/>
                <w:szCs w:val="18"/>
              </w:rPr>
            </w:pPr>
          </w:p>
          <w:p w14:paraId="1375DA62" w14:textId="5245E77E"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00A8A79A" w14:textId="361A7062" w:rsidR="005447FC" w:rsidRPr="00E27F4F" w:rsidRDefault="005447FC" w:rsidP="005447F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・具体的な取組み状況が分かる資料：議事録、稟議書など</w:t>
            </w:r>
          </w:p>
          <w:p w14:paraId="4833B487" w14:textId="588BFB03" w:rsidR="00AC5B29" w:rsidRPr="00E27F4F" w:rsidRDefault="005447FC" w:rsidP="005447FC">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・実施体制、実施体制の構成計画が分かる資料：組織内の体制図、メンバー表</w:t>
            </w:r>
          </w:p>
        </w:tc>
        <w:tc>
          <w:tcPr>
            <w:tcW w:w="850" w:type="dxa"/>
            <w:tcBorders>
              <w:top w:val="dotted" w:sz="4" w:space="0" w:color="auto"/>
              <w:left w:val="single" w:sz="6" w:space="0" w:color="auto"/>
              <w:bottom w:val="single" w:sz="6" w:space="0" w:color="auto"/>
              <w:right w:val="single" w:sz="4" w:space="0" w:color="auto"/>
            </w:tcBorders>
          </w:tcPr>
          <w:p w14:paraId="02A18B3E"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E02E4B" w:rsidRPr="00E27F4F" w14:paraId="0F9A6577" w14:textId="77777777" w:rsidTr="008944A8">
        <w:tc>
          <w:tcPr>
            <w:tcW w:w="9773" w:type="dxa"/>
            <w:gridSpan w:val="3"/>
            <w:tcBorders>
              <w:top w:val="dotted" w:sz="4"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03452B4A" w14:textId="7E099FB3"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8.満足度調査</w:t>
            </w:r>
          </w:p>
        </w:tc>
      </w:tr>
      <w:tr w:rsidR="00AC5B29" w:rsidRPr="00E27F4F" w14:paraId="730C6936" w14:textId="77777777" w:rsidTr="009C1202">
        <w:tc>
          <w:tcPr>
            <w:tcW w:w="1835" w:type="dxa"/>
            <w:tcBorders>
              <w:top w:val="dotted" w:sz="4" w:space="0" w:color="auto"/>
              <w:left w:val="single" w:sz="4" w:space="0" w:color="auto"/>
              <w:bottom w:val="single" w:sz="4" w:space="0" w:color="auto"/>
              <w:right w:val="single" w:sz="6" w:space="0" w:color="auto"/>
            </w:tcBorders>
            <w:noWrap/>
          </w:tcPr>
          <w:p w14:paraId="1EEBE334" w14:textId="77777777" w:rsidR="00AC5B29" w:rsidRPr="00E27F4F" w:rsidRDefault="00D1005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8</w:t>
            </w:r>
            <w:r w:rsidR="00AC5B29" w:rsidRPr="00E27F4F">
              <w:rPr>
                <w:rFonts w:ascii="Yu Gothic UI" w:eastAsia="Yu Gothic UI" w:hAnsi="Yu Gothic UI" w:cs="ＭＳ Ｐゴシック" w:hint="eastAsia"/>
                <w:kern w:val="0"/>
                <w:sz w:val="18"/>
                <w:szCs w:val="18"/>
              </w:rPr>
              <w:t>.1満足度調査の定期的実施等</w:t>
            </w:r>
          </w:p>
          <w:p w14:paraId="6CF5A64A" w14:textId="005B5628" w:rsidR="005447FC" w:rsidRPr="00E27F4F" w:rsidRDefault="005447FC"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ｐ87</w:t>
            </w:r>
          </w:p>
        </w:tc>
        <w:tc>
          <w:tcPr>
            <w:tcW w:w="7088" w:type="dxa"/>
            <w:tcBorders>
              <w:left w:val="single" w:sz="6" w:space="0" w:color="auto"/>
              <w:bottom w:val="single" w:sz="4" w:space="0" w:color="auto"/>
            </w:tcBorders>
            <w:noWrap/>
            <w:vAlign w:val="center"/>
          </w:tcPr>
          <w:p w14:paraId="5FB9C6CF" w14:textId="4A8ABB93"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C5B29" w:rsidRPr="00E27F4F">
              <w:rPr>
                <w:rFonts w:ascii="Yu Gothic UI" w:eastAsia="Yu Gothic UI" w:hAnsi="Yu Gothic UI" w:cs="ＭＳ Ｐゴシック" w:hint="eastAsia"/>
                <w:kern w:val="0"/>
                <w:sz w:val="18"/>
                <w:szCs w:val="18"/>
              </w:rPr>
              <w:t>満足度調査</w:t>
            </w:r>
            <w:r w:rsidR="00074633" w:rsidRPr="00E27F4F">
              <w:rPr>
                <w:rFonts w:ascii="Yu Gothic UI" w:eastAsia="Yu Gothic UI" w:hAnsi="Yu Gothic UI" w:cs="ＭＳ Ｐゴシック" w:hint="eastAsia"/>
                <w:kern w:val="0"/>
                <w:sz w:val="18"/>
                <w:szCs w:val="18"/>
              </w:rPr>
              <w:t>の実施時期や対象者などが分かる資料</w:t>
            </w:r>
          </w:p>
          <w:p w14:paraId="750CD08F" w14:textId="41F9E4B1"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74633" w:rsidRPr="00E27F4F">
              <w:rPr>
                <w:rFonts w:ascii="Yu Gothic UI" w:eastAsia="Yu Gothic UI" w:hAnsi="Yu Gothic UI" w:cs="ＭＳ Ｐゴシック" w:hint="eastAsia"/>
                <w:kern w:val="0"/>
                <w:sz w:val="18"/>
                <w:szCs w:val="18"/>
              </w:rPr>
              <w:t>調査結果を</w:t>
            </w:r>
            <w:r w:rsidRPr="00E27F4F">
              <w:rPr>
                <w:rFonts w:ascii="Yu Gothic UI" w:eastAsia="Yu Gothic UI" w:hAnsi="Yu Gothic UI" w:cs="ＭＳ Ｐゴシック" w:hint="eastAsia"/>
                <w:kern w:val="0"/>
                <w:sz w:val="18"/>
                <w:szCs w:val="18"/>
              </w:rPr>
              <w:t>組織的に改善する体制</w:t>
            </w:r>
            <w:r w:rsidR="00074633" w:rsidRPr="00E27F4F">
              <w:rPr>
                <w:rFonts w:ascii="Yu Gothic UI" w:eastAsia="Yu Gothic UI" w:hAnsi="Yu Gothic UI" w:cs="ＭＳ Ｐゴシック" w:hint="eastAsia"/>
                <w:kern w:val="0"/>
                <w:sz w:val="18"/>
                <w:szCs w:val="18"/>
              </w:rPr>
              <w:t>と具体的な取組み状況が分かる資料（レベル5）</w:t>
            </w:r>
          </w:p>
          <w:p w14:paraId="0D76DD34" w14:textId="77777777" w:rsidR="00994CE6" w:rsidRPr="00E27F4F" w:rsidRDefault="00994CE6" w:rsidP="00E26770">
            <w:pPr>
              <w:snapToGrid w:val="0"/>
              <w:spacing w:line="240" w:lineRule="auto"/>
              <w:jc w:val="left"/>
              <w:rPr>
                <w:rFonts w:ascii="Yu Gothic UI" w:eastAsia="Yu Gothic UI" w:hAnsi="Yu Gothic UI" w:cs="ＭＳ Ｐゴシック"/>
                <w:kern w:val="0"/>
                <w:sz w:val="18"/>
                <w:szCs w:val="18"/>
              </w:rPr>
            </w:pPr>
          </w:p>
          <w:p w14:paraId="1254AE19" w14:textId="3B502A63"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328DE52" w14:textId="77777777" w:rsidR="00074633" w:rsidRPr="00E27F4F" w:rsidRDefault="00074633" w:rsidP="00074633">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・具体的な取組み状況が分かる資料：議事録、稟議書など</w:t>
            </w:r>
          </w:p>
          <w:p w14:paraId="26F9507B" w14:textId="058B5998" w:rsidR="00AC5B29" w:rsidRPr="00E27F4F" w:rsidRDefault="00074633" w:rsidP="00074633">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・組織的に改善する体制が分かる資料：組織内の体制図、メンバー表</w:t>
            </w:r>
          </w:p>
        </w:tc>
        <w:tc>
          <w:tcPr>
            <w:tcW w:w="850" w:type="dxa"/>
            <w:tcBorders>
              <w:left w:val="single" w:sz="6" w:space="0" w:color="auto"/>
              <w:bottom w:val="single" w:sz="4" w:space="0" w:color="auto"/>
              <w:right w:val="single" w:sz="4" w:space="0" w:color="auto"/>
            </w:tcBorders>
          </w:tcPr>
          <w:p w14:paraId="4591523B"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994CE6" w:rsidRPr="00E27F4F" w14:paraId="0DB80834" w14:textId="77777777" w:rsidTr="009C1202">
        <w:tc>
          <w:tcPr>
            <w:tcW w:w="9773" w:type="dxa"/>
            <w:gridSpan w:val="3"/>
            <w:tcBorders>
              <w:top w:val="single" w:sz="6"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3EC103B5" w14:textId="5DE86665" w:rsidR="00994CE6" w:rsidRPr="00E27F4F" w:rsidRDefault="00994CE6" w:rsidP="00E26770">
            <w:pPr>
              <w:snapToGrid w:val="0"/>
              <w:spacing w:line="240" w:lineRule="auto"/>
              <w:jc w:val="left"/>
              <w:rPr>
                <w:rFonts w:ascii="Yu Gothic UI" w:eastAsia="Yu Gothic UI" w:hAnsi="Yu Gothic UI" w:cs="ＭＳ Ｐゴシック"/>
                <w:b/>
                <w:color w:val="FFFFFF" w:themeColor="background1"/>
                <w:kern w:val="0"/>
                <w:sz w:val="18"/>
                <w:szCs w:val="18"/>
              </w:rPr>
            </w:pPr>
            <w:r w:rsidRPr="00E27F4F">
              <w:rPr>
                <w:rFonts w:ascii="Yu Gothic UI" w:eastAsia="Yu Gothic UI" w:hAnsi="Yu Gothic UI" w:cs="ＭＳ Ｐゴシック" w:hint="eastAsia"/>
                <w:b/>
                <w:color w:val="FFFFFF" w:themeColor="background1"/>
                <w:kern w:val="0"/>
                <w:sz w:val="18"/>
                <w:szCs w:val="18"/>
              </w:rPr>
              <w:t>Qw3知的生産性</w:t>
            </w:r>
          </w:p>
        </w:tc>
      </w:tr>
      <w:tr w:rsidR="00994CE6" w:rsidRPr="00E27F4F" w14:paraId="199F0620" w14:textId="77777777" w:rsidTr="009C1202">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5979B6" w14:textId="5D388F90" w:rsidR="00994CE6" w:rsidRPr="00E27F4F" w:rsidRDefault="00994CE6"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1空間・内装</w:t>
            </w:r>
          </w:p>
        </w:tc>
      </w:tr>
      <w:tr w:rsidR="00955976" w:rsidRPr="00E27F4F" w14:paraId="7520161A" w14:textId="77777777" w:rsidTr="009C1202">
        <w:tc>
          <w:tcPr>
            <w:tcW w:w="9773"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5A6F2660" w14:textId="00BF5795" w:rsidR="00955976" w:rsidRPr="00E27F4F" w:rsidRDefault="00955976"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 レイアウトの柔軟性</w:t>
            </w:r>
            <w:r w:rsidRPr="00E27F4F">
              <w:rPr>
                <w:rFonts w:ascii="Yu Gothic UI" w:eastAsia="Yu Gothic UI" w:hAnsi="Yu Gothic UI" w:cs="ＭＳ Ｐゴシック"/>
                <w:kern w:val="0"/>
                <w:sz w:val="18"/>
                <w:szCs w:val="18"/>
              </w:rPr>
              <w:t xml:space="preserve"> </w:t>
            </w:r>
          </w:p>
        </w:tc>
      </w:tr>
      <w:tr w:rsidR="00AC5B29" w:rsidRPr="00E27F4F" w14:paraId="24AE7AAB" w14:textId="77777777" w:rsidTr="008944A8">
        <w:tc>
          <w:tcPr>
            <w:tcW w:w="1835" w:type="dxa"/>
            <w:tcBorders>
              <w:top w:val="dotted" w:sz="4" w:space="0" w:color="auto"/>
              <w:left w:val="single" w:sz="4" w:space="0" w:color="auto"/>
              <w:bottom w:val="dotted" w:sz="4" w:space="0" w:color="auto"/>
              <w:right w:val="single" w:sz="6" w:space="0" w:color="auto"/>
            </w:tcBorders>
            <w:noWrap/>
            <w:hideMark/>
          </w:tcPr>
          <w:p w14:paraId="3A5ABADE" w14:textId="77777777" w:rsidR="00AC5B29" w:rsidRPr="00E27F4F" w:rsidRDefault="00AC5B29"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1.1.1空間の形状・自由さ</w:t>
            </w:r>
          </w:p>
          <w:p w14:paraId="144CCA91" w14:textId="56D61FEB" w:rsidR="00955976" w:rsidRPr="00E27F4F" w:rsidRDefault="00955976"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ｐ88</w:t>
            </w:r>
          </w:p>
        </w:tc>
        <w:tc>
          <w:tcPr>
            <w:tcW w:w="7088" w:type="dxa"/>
            <w:tcBorders>
              <w:top w:val="dotted" w:sz="4" w:space="0" w:color="auto"/>
              <w:left w:val="single" w:sz="6" w:space="0" w:color="auto"/>
              <w:bottom w:val="dotted" w:sz="4" w:space="0" w:color="auto"/>
            </w:tcBorders>
            <w:noWrap/>
            <w:vAlign w:val="center"/>
            <w:hideMark/>
          </w:tcPr>
          <w:p w14:paraId="1F15EC2C" w14:textId="222DD360" w:rsidR="00C335FE" w:rsidRPr="00E27F4F" w:rsidRDefault="00C335FE" w:rsidP="0095597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評価対象（基準階）の平面図、ゾーニング計画図</w:t>
            </w:r>
          </w:p>
          <w:p w14:paraId="55B82E63" w14:textId="0D7D6846" w:rsidR="00955976" w:rsidRPr="00E27F4F" w:rsidRDefault="00955976" w:rsidP="00955976">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採点したレベルに対する取組み状況を説明する資料</w:t>
            </w:r>
          </w:p>
          <w:p w14:paraId="66ABF6E6" w14:textId="77777777" w:rsidR="00C335FE" w:rsidRPr="00E27F4F" w:rsidRDefault="00C335FE" w:rsidP="00E26770">
            <w:pPr>
              <w:snapToGrid w:val="0"/>
              <w:spacing w:line="240" w:lineRule="auto"/>
              <w:jc w:val="left"/>
              <w:rPr>
                <w:rFonts w:ascii="Yu Gothic UI" w:eastAsia="Yu Gothic UI" w:hAnsi="Yu Gothic UI" w:cs="ＭＳ Ｐゴシック"/>
                <w:kern w:val="0"/>
                <w:sz w:val="18"/>
                <w:szCs w:val="18"/>
              </w:rPr>
            </w:pPr>
          </w:p>
          <w:p w14:paraId="573376F4" w14:textId="61A3DEEC"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D72B7DC" w14:textId="77777777" w:rsidR="00C335FE" w:rsidRPr="00E27F4F" w:rsidRDefault="00AC5B29" w:rsidP="00C335FE">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335FE" w:rsidRPr="00E27F4F">
              <w:rPr>
                <w:rFonts w:ascii="Yu Gothic UI" w:eastAsia="Yu Gothic UI" w:hAnsi="Yu Gothic UI" w:cs="ＭＳ Ｐゴシック" w:hint="eastAsia"/>
                <w:kern w:val="0"/>
                <w:sz w:val="18"/>
                <w:szCs w:val="18"/>
              </w:rPr>
              <w:t>平面の形状、コア・柱の配置、間仕切り壁の設置など</w:t>
            </w:r>
          </w:p>
          <w:p w14:paraId="00651E9B" w14:textId="129C9E54" w:rsidR="00AC5B29" w:rsidRPr="00E27F4F" w:rsidRDefault="00AC5B29" w:rsidP="00C335FE">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335FE" w:rsidRPr="00E27F4F">
              <w:rPr>
                <w:rFonts w:ascii="Yu Gothic UI" w:eastAsia="Yu Gothic UI" w:hAnsi="Yu Gothic UI" w:cs="ＭＳ Ｐゴシック" w:hint="eastAsia"/>
                <w:kern w:val="0"/>
                <w:sz w:val="18"/>
                <w:szCs w:val="18"/>
              </w:rPr>
              <w:t>プランニングの自由さ、レイアウトの柔軟性</w:t>
            </w:r>
          </w:p>
        </w:tc>
        <w:tc>
          <w:tcPr>
            <w:tcW w:w="850" w:type="dxa"/>
            <w:tcBorders>
              <w:top w:val="dotted" w:sz="4" w:space="0" w:color="auto"/>
              <w:left w:val="single" w:sz="6" w:space="0" w:color="auto"/>
              <w:bottom w:val="dotted" w:sz="4" w:space="0" w:color="auto"/>
              <w:right w:val="single" w:sz="4" w:space="0" w:color="auto"/>
            </w:tcBorders>
          </w:tcPr>
          <w:p w14:paraId="4253D210"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29AC5CB9" w14:textId="77777777" w:rsidTr="008944A8">
        <w:trPr>
          <w:trHeight w:val="300"/>
        </w:trPr>
        <w:tc>
          <w:tcPr>
            <w:tcW w:w="1835" w:type="dxa"/>
            <w:tcBorders>
              <w:top w:val="dotted" w:sz="4" w:space="0" w:color="auto"/>
              <w:left w:val="single" w:sz="4" w:space="0" w:color="auto"/>
              <w:bottom w:val="dotted" w:sz="4" w:space="0" w:color="auto"/>
              <w:right w:val="single" w:sz="6" w:space="0" w:color="auto"/>
            </w:tcBorders>
            <w:noWrap/>
            <w:hideMark/>
          </w:tcPr>
          <w:p w14:paraId="2032AFD3" w14:textId="77777777" w:rsidR="00AC5B29" w:rsidRPr="00E27F4F" w:rsidRDefault="00AC5B29"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1.1.2荷重のゆとり</w:t>
            </w:r>
          </w:p>
          <w:p w14:paraId="5F474A2B" w14:textId="285CDC55" w:rsidR="00C335FE" w:rsidRPr="00E27F4F" w:rsidRDefault="00C335F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ｐ89</w:t>
            </w:r>
          </w:p>
        </w:tc>
        <w:tc>
          <w:tcPr>
            <w:tcW w:w="7088" w:type="dxa"/>
            <w:tcBorders>
              <w:top w:val="dotted" w:sz="4" w:space="0" w:color="auto"/>
              <w:left w:val="single" w:sz="6" w:space="0" w:color="auto"/>
              <w:bottom w:val="dotted" w:sz="4" w:space="0" w:color="auto"/>
            </w:tcBorders>
            <w:noWrap/>
            <w:vAlign w:val="center"/>
            <w:hideMark/>
          </w:tcPr>
          <w:p w14:paraId="56980D91" w14:textId="77777777" w:rsidR="007B6C2A" w:rsidRPr="00E27F4F" w:rsidRDefault="007B6C2A" w:rsidP="007B6C2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36ADD7DE" w14:textId="476D0669"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F2124" w:rsidRPr="00E27F4F">
              <w:rPr>
                <w:rFonts w:ascii="Yu Gothic UI" w:eastAsia="Yu Gothic UI" w:hAnsi="Yu Gothic UI" w:cs="ＭＳ Ｐゴシック" w:hint="eastAsia"/>
                <w:kern w:val="0"/>
                <w:sz w:val="18"/>
                <w:szCs w:val="18"/>
              </w:rPr>
              <w:t>評価対象（基準階）の平面面</w:t>
            </w:r>
            <w:r w:rsidRPr="00E27F4F">
              <w:rPr>
                <w:rFonts w:ascii="Yu Gothic UI" w:eastAsia="Yu Gothic UI" w:hAnsi="Yu Gothic UI" w:cs="ＭＳ Ｐゴシック" w:hint="eastAsia"/>
                <w:kern w:val="0"/>
                <w:sz w:val="18"/>
                <w:szCs w:val="18"/>
              </w:rPr>
              <w:t>（</w:t>
            </w:r>
            <w:r w:rsidR="00DF2124" w:rsidRPr="00E27F4F">
              <w:rPr>
                <w:rFonts w:ascii="Yu Gothic UI" w:eastAsia="Yu Gothic UI" w:hAnsi="Yu Gothic UI" w:cs="ＭＳ Ｐゴシック" w:hint="eastAsia"/>
                <w:kern w:val="0"/>
                <w:sz w:val="18"/>
                <w:szCs w:val="18"/>
              </w:rPr>
              <w:t>床、大ばり、柱または基礎用の</w:t>
            </w:r>
            <w:r w:rsidRPr="00E27F4F">
              <w:rPr>
                <w:rFonts w:ascii="Yu Gothic UI" w:eastAsia="Yu Gothic UI" w:hAnsi="Yu Gothic UI" w:cs="ＭＳ Ｐゴシック" w:hint="eastAsia"/>
                <w:kern w:val="0"/>
                <w:sz w:val="18"/>
                <w:szCs w:val="18"/>
              </w:rPr>
              <w:t>荷重</w:t>
            </w:r>
            <w:r w:rsidR="00DF2124" w:rsidRPr="00E27F4F">
              <w:rPr>
                <w:rFonts w:ascii="Yu Gothic UI" w:eastAsia="Yu Gothic UI" w:hAnsi="Yu Gothic UI" w:cs="ＭＳ Ｐゴシック" w:hint="eastAsia"/>
                <w:kern w:val="0"/>
                <w:sz w:val="18"/>
                <w:szCs w:val="18"/>
              </w:rPr>
              <w:t>が</w:t>
            </w:r>
            <w:r w:rsidRPr="00E27F4F">
              <w:rPr>
                <w:rFonts w:ascii="Yu Gothic UI" w:eastAsia="Yu Gothic UI" w:hAnsi="Yu Gothic UI" w:cs="ＭＳ Ｐゴシック" w:hint="eastAsia"/>
                <w:kern w:val="0"/>
                <w:sz w:val="18"/>
                <w:szCs w:val="18"/>
              </w:rPr>
              <w:t>記載</w:t>
            </w:r>
            <w:r w:rsidR="00DF2124" w:rsidRPr="00E27F4F">
              <w:rPr>
                <w:rFonts w:ascii="Yu Gothic UI" w:eastAsia="Yu Gothic UI" w:hAnsi="Yu Gothic UI" w:cs="ＭＳ Ｐゴシック" w:hint="eastAsia"/>
                <w:kern w:val="0"/>
                <w:sz w:val="18"/>
                <w:szCs w:val="18"/>
              </w:rPr>
              <w:t>されたもの</w:t>
            </w:r>
            <w:r w:rsidRPr="00E27F4F">
              <w:rPr>
                <w:rFonts w:ascii="Yu Gothic UI" w:eastAsia="Yu Gothic UI" w:hAnsi="Yu Gothic UI" w:cs="ＭＳ Ｐゴシック" w:hint="eastAsia"/>
                <w:kern w:val="0"/>
                <w:sz w:val="18"/>
                <w:szCs w:val="18"/>
              </w:rPr>
              <w:t>）</w:t>
            </w:r>
          </w:p>
          <w:p w14:paraId="7E7F90C4" w14:textId="0412DC97"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F2124" w:rsidRPr="00E27F4F">
              <w:rPr>
                <w:rFonts w:ascii="Yu Gothic UI" w:eastAsia="Yu Gothic UI" w:hAnsi="Yu Gothic UI" w:cs="ＭＳ Ｐゴシック" w:hint="eastAsia"/>
                <w:kern w:val="0"/>
                <w:sz w:val="18"/>
                <w:szCs w:val="18"/>
              </w:rPr>
              <w:t>積載荷重に分布がある場合の</w:t>
            </w:r>
            <w:r w:rsidRPr="00E27F4F">
              <w:rPr>
                <w:rFonts w:ascii="Yu Gothic UI" w:eastAsia="Yu Gothic UI" w:hAnsi="Yu Gothic UI" w:cs="ＭＳ Ｐゴシック" w:hint="eastAsia"/>
                <w:kern w:val="0"/>
                <w:sz w:val="18"/>
                <w:szCs w:val="18"/>
              </w:rPr>
              <w:t>計算書</w:t>
            </w:r>
            <w:r w:rsidR="00DF2124" w:rsidRPr="00E27F4F">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ヘビーデューティーゾーンの位置と荷重</w:t>
            </w:r>
            <w:r w:rsidR="00DF2124" w:rsidRPr="00E27F4F">
              <w:rPr>
                <w:rFonts w:ascii="Yu Gothic UI" w:eastAsia="Yu Gothic UI" w:hAnsi="Yu Gothic UI" w:cs="ＭＳ Ｐゴシック" w:hint="eastAsia"/>
                <w:kern w:val="0"/>
                <w:sz w:val="18"/>
                <w:szCs w:val="18"/>
              </w:rPr>
              <w:t>の明示</w:t>
            </w:r>
          </w:p>
          <w:p w14:paraId="7C8B2096" w14:textId="6307CE2A" w:rsidR="00DF2124" w:rsidRPr="00E27F4F" w:rsidRDefault="00DF2124" w:rsidP="00C335FE">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対象建物の竣工年および竣工時の建物用途（レベル3）</w:t>
            </w:r>
          </w:p>
          <w:p w14:paraId="75C6741C" w14:textId="77777777" w:rsidR="00F35B89" w:rsidRPr="00E27F4F" w:rsidRDefault="00F35B89" w:rsidP="00E26770">
            <w:pPr>
              <w:snapToGrid w:val="0"/>
              <w:spacing w:line="240" w:lineRule="auto"/>
              <w:jc w:val="left"/>
              <w:rPr>
                <w:rFonts w:ascii="Yu Gothic UI" w:eastAsia="Yu Gothic UI" w:hAnsi="Yu Gothic UI" w:cs="ＭＳ Ｐゴシック"/>
                <w:kern w:val="0"/>
                <w:sz w:val="18"/>
                <w:szCs w:val="18"/>
              </w:rPr>
            </w:pPr>
          </w:p>
          <w:p w14:paraId="0BE08060" w14:textId="69DD9C6A"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EA9A796" w14:textId="3FC3E200"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DF2124" w:rsidRPr="00E27F4F">
              <w:rPr>
                <w:rFonts w:ascii="Yu Gothic UI" w:eastAsia="Yu Gothic UI" w:hAnsi="Yu Gothic UI" w:cs="ＭＳ Ｐゴシック" w:hint="eastAsia"/>
                <w:kern w:val="0"/>
                <w:sz w:val="18"/>
                <w:szCs w:val="18"/>
              </w:rPr>
              <w:t>建築基準法の</w:t>
            </w:r>
            <w:r w:rsidRPr="00E27F4F">
              <w:rPr>
                <w:rFonts w:ascii="Yu Gothic UI" w:eastAsia="Yu Gothic UI" w:hAnsi="Yu Gothic UI" w:cs="ＭＳ Ｐゴシック" w:hint="eastAsia"/>
                <w:kern w:val="0"/>
                <w:sz w:val="18"/>
                <w:szCs w:val="18"/>
              </w:rPr>
              <w:t>積載荷重</w:t>
            </w:r>
            <w:r w:rsidR="00DF2124" w:rsidRPr="00E27F4F">
              <w:rPr>
                <w:rFonts w:ascii="Yu Gothic UI" w:eastAsia="Yu Gothic UI" w:hAnsi="Yu Gothic UI" w:cs="ＭＳ Ｐゴシック" w:hint="eastAsia"/>
                <w:kern w:val="0"/>
                <w:sz w:val="18"/>
                <w:szCs w:val="18"/>
              </w:rPr>
              <w:t>に対する割増率</w:t>
            </w:r>
          </w:p>
          <w:p w14:paraId="6051B45C" w14:textId="5871DBFC"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・ヘビーデューティーゾーンによるレベルアップ</w:t>
            </w:r>
          </w:p>
        </w:tc>
        <w:tc>
          <w:tcPr>
            <w:tcW w:w="850" w:type="dxa"/>
            <w:tcBorders>
              <w:top w:val="dotted" w:sz="4" w:space="0" w:color="auto"/>
              <w:left w:val="single" w:sz="6" w:space="0" w:color="auto"/>
              <w:bottom w:val="dotted" w:sz="4" w:space="0" w:color="auto"/>
              <w:right w:val="single" w:sz="4" w:space="0" w:color="auto"/>
            </w:tcBorders>
          </w:tcPr>
          <w:p w14:paraId="39811FC3"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bl>
    <w:p w14:paraId="341582CC" w14:textId="77777777" w:rsidR="00E66336" w:rsidRDefault="00E66336">
      <w:r>
        <w:br w:type="page"/>
      </w: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AC5B29" w:rsidRPr="00E27F4F" w14:paraId="5B625038"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62621CC0" w14:textId="18C7625F" w:rsidR="00AC5B29" w:rsidRPr="00E27F4F" w:rsidRDefault="00AC5B29"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1.1.3設備機器の区画別運用の可変性</w:t>
            </w:r>
          </w:p>
          <w:p w14:paraId="00A3A04D" w14:textId="0653856F" w:rsidR="00506331" w:rsidRPr="00E27F4F" w:rsidRDefault="0050633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ｐ90</w:t>
            </w:r>
          </w:p>
        </w:tc>
        <w:tc>
          <w:tcPr>
            <w:tcW w:w="7088" w:type="dxa"/>
            <w:tcBorders>
              <w:top w:val="dotted" w:sz="4" w:space="0" w:color="auto"/>
              <w:left w:val="single" w:sz="4" w:space="0" w:color="auto"/>
              <w:bottom w:val="dotted" w:sz="4" w:space="0" w:color="auto"/>
              <w:right w:val="single" w:sz="4" w:space="0" w:color="auto"/>
            </w:tcBorders>
            <w:noWrap/>
            <w:vAlign w:val="center"/>
          </w:tcPr>
          <w:p w14:paraId="24E50D92" w14:textId="77777777" w:rsidR="008F0820" w:rsidRPr="00E27F4F" w:rsidRDefault="008F0820" w:rsidP="008F082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評価対象フロア（基準階）等の照明区画図および空調ゾーニング計画図</w:t>
            </w:r>
          </w:p>
          <w:p w14:paraId="4DEA614C" w14:textId="2B2438B3" w:rsidR="008F0820" w:rsidRPr="00E27F4F" w:rsidRDefault="008F0820" w:rsidP="008F082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空間のレイアウト変更に対する空調設備、照明設備の運用の追随性について説明する資料</w:t>
            </w:r>
          </w:p>
          <w:p w14:paraId="7DF27A8E" w14:textId="5C7B3E9E" w:rsidR="00AC5B29" w:rsidRPr="00E27F4F" w:rsidRDefault="00AC5B29" w:rsidP="00E26770">
            <w:pPr>
              <w:snapToGrid w:val="0"/>
              <w:spacing w:line="240" w:lineRule="auto"/>
              <w:ind w:left="180" w:hangingChars="100" w:hanging="180"/>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06331" w:rsidRPr="00E27F4F">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kern w:val="0"/>
                <w:sz w:val="18"/>
                <w:szCs w:val="18"/>
              </w:rPr>
              <w:t>No.1</w:t>
            </w:r>
            <w:r w:rsidR="00506331" w:rsidRPr="00E27F4F">
              <w:rPr>
                <w:rFonts w:ascii="Yu Gothic UI" w:eastAsia="Yu Gothic UI" w:hAnsi="Yu Gothic UI" w:cs="ＭＳ Ｐゴシック" w:hint="eastAsia"/>
                <w:kern w:val="0"/>
                <w:sz w:val="18"/>
                <w:szCs w:val="18"/>
              </w:rPr>
              <w:t>、2）のうち採用した取組みについて説明する</w:t>
            </w:r>
            <w:r w:rsidR="008F0820" w:rsidRPr="00E27F4F">
              <w:rPr>
                <w:rFonts w:ascii="Yu Gothic UI" w:eastAsia="Yu Gothic UI" w:hAnsi="Yu Gothic UI" w:cs="ＭＳ Ｐゴシック" w:hint="eastAsia"/>
                <w:kern w:val="0"/>
                <w:sz w:val="18"/>
                <w:szCs w:val="18"/>
              </w:rPr>
              <w:t>資料（レベル4以上）</w:t>
            </w:r>
          </w:p>
          <w:p w14:paraId="09654A62" w14:textId="77777777" w:rsidR="00F35B89" w:rsidRPr="00E27F4F" w:rsidRDefault="00F35B89" w:rsidP="00E26770">
            <w:pPr>
              <w:snapToGrid w:val="0"/>
              <w:spacing w:line="240" w:lineRule="auto"/>
              <w:jc w:val="left"/>
              <w:rPr>
                <w:rFonts w:ascii="Yu Gothic UI" w:eastAsia="Yu Gothic UI" w:hAnsi="Yu Gothic UI" w:cs="ＭＳ Ｐゴシック"/>
                <w:kern w:val="0"/>
                <w:sz w:val="18"/>
                <w:szCs w:val="18"/>
              </w:rPr>
            </w:pPr>
          </w:p>
          <w:p w14:paraId="7BD8A023" w14:textId="494579FA"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0DB1A49" w14:textId="6659585A" w:rsidR="00AC5B29" w:rsidRPr="00E27F4F" w:rsidRDefault="00AC5B29" w:rsidP="008F082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8F0820" w:rsidRPr="00E27F4F">
              <w:rPr>
                <w:rFonts w:ascii="Yu Gothic UI" w:eastAsia="Yu Gothic UI" w:hAnsi="Yu Gothic UI" w:cs="ＭＳ Ｐゴシック" w:hint="eastAsia"/>
                <w:kern w:val="0"/>
                <w:sz w:val="18"/>
                <w:szCs w:val="18"/>
              </w:rPr>
              <w:t>レイアウト変更による空間の分割時の室温の調整、照明の点灯消灯の対応状況</w:t>
            </w:r>
          </w:p>
        </w:tc>
        <w:tc>
          <w:tcPr>
            <w:tcW w:w="850" w:type="dxa"/>
            <w:tcBorders>
              <w:top w:val="dotted" w:sz="4" w:space="0" w:color="auto"/>
              <w:left w:val="single" w:sz="4" w:space="0" w:color="auto"/>
              <w:bottom w:val="dotted" w:sz="4" w:space="0" w:color="auto"/>
              <w:right w:val="single" w:sz="4" w:space="0" w:color="auto"/>
            </w:tcBorders>
          </w:tcPr>
          <w:p w14:paraId="408C2488"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54A1D031"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hideMark/>
          </w:tcPr>
          <w:p w14:paraId="5C460DDF" w14:textId="77777777" w:rsidR="00AC5B29" w:rsidRPr="00E27F4F" w:rsidRDefault="00AC5B29"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w:t>
            </w:r>
            <w:r w:rsidR="003464C1" w:rsidRPr="00E27F4F">
              <w:rPr>
                <w:rFonts w:ascii="Yu Gothic UI" w:eastAsia="Yu Gothic UI" w:hAnsi="Yu Gothic UI" w:cs="ＭＳ Ｐゴシック" w:hint="eastAsia"/>
                <w:kern w:val="0"/>
                <w:sz w:val="18"/>
                <w:szCs w:val="18"/>
              </w:rPr>
              <w:t>2</w:t>
            </w:r>
            <w:r w:rsidRPr="00E27F4F">
              <w:rPr>
                <w:rFonts w:ascii="Yu Gothic UI" w:eastAsia="Yu Gothic UI" w:hAnsi="Yu Gothic UI" w:cs="ＭＳ Ｐゴシック" w:hint="eastAsia"/>
                <w:kern w:val="0"/>
                <w:sz w:val="18"/>
                <w:szCs w:val="18"/>
              </w:rPr>
              <w:t>広さ</w:t>
            </w:r>
          </w:p>
          <w:p w14:paraId="3294FC1D" w14:textId="152713A1" w:rsidR="008F0820" w:rsidRPr="00E27F4F" w:rsidRDefault="008F0820"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ｐ91</w:t>
            </w:r>
          </w:p>
        </w:tc>
        <w:tc>
          <w:tcPr>
            <w:tcW w:w="7088" w:type="dxa"/>
            <w:tcBorders>
              <w:top w:val="dotted" w:sz="4" w:space="0" w:color="auto"/>
              <w:left w:val="single" w:sz="4" w:space="0" w:color="auto"/>
              <w:bottom w:val="dotted" w:sz="4" w:space="0" w:color="auto"/>
              <w:right w:val="single" w:sz="4" w:space="0" w:color="auto"/>
            </w:tcBorders>
            <w:noWrap/>
            <w:vAlign w:val="center"/>
            <w:hideMark/>
          </w:tcPr>
          <w:p w14:paraId="2708608B" w14:textId="77777777" w:rsidR="008F0820" w:rsidRPr="00E27F4F" w:rsidRDefault="008F0820" w:rsidP="008F082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評価対象フロア（基準階）等の執務スペースを明確に示した資料</w:t>
            </w:r>
          </w:p>
          <w:p w14:paraId="0C9652EF" w14:textId="71079801"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一人当たりの執務スペース</w:t>
            </w:r>
            <w:r w:rsidR="00551458" w:rsidRPr="00E27F4F">
              <w:rPr>
                <w:rFonts w:ascii="Yu Gothic UI" w:eastAsia="Yu Gothic UI" w:hAnsi="Yu Gothic UI" w:cs="ＭＳ Ｐゴシック" w:hint="eastAsia"/>
                <w:kern w:val="0"/>
                <w:sz w:val="18"/>
                <w:szCs w:val="18"/>
              </w:rPr>
              <w:t>の</w:t>
            </w:r>
            <w:r w:rsidR="008F0820" w:rsidRPr="00E27F4F">
              <w:rPr>
                <w:rFonts w:ascii="Yu Gothic UI" w:eastAsia="Yu Gothic UI" w:hAnsi="Yu Gothic UI" w:cs="ＭＳ Ｐゴシック" w:hint="eastAsia"/>
                <w:kern w:val="0"/>
                <w:sz w:val="18"/>
                <w:szCs w:val="18"/>
              </w:rPr>
              <w:t>計算過程が分かる資料。</w:t>
            </w:r>
            <w:r w:rsidRPr="00E27F4F">
              <w:rPr>
                <w:rFonts w:ascii="Yu Gothic UI" w:eastAsia="Yu Gothic UI" w:hAnsi="Yu Gothic UI" w:cs="ＭＳ Ｐゴシック" w:hint="eastAsia"/>
                <w:kern w:val="0"/>
                <w:sz w:val="18"/>
                <w:szCs w:val="18"/>
              </w:rPr>
              <w:t>（</w:t>
            </w:r>
            <w:r w:rsidR="00551458" w:rsidRPr="00E27F4F">
              <w:rPr>
                <w:rFonts w:ascii="Yu Gothic UI" w:eastAsia="Yu Gothic UI" w:hAnsi="Yu Gothic UI" w:cs="ＭＳ Ｐゴシック" w:hint="eastAsia"/>
                <w:kern w:val="0"/>
                <w:sz w:val="18"/>
                <w:szCs w:val="18"/>
              </w:rPr>
              <w:t>常勤者、パートタイム、在宅勤務等</w:t>
            </w:r>
            <w:r w:rsidRPr="00E27F4F">
              <w:rPr>
                <w:rFonts w:ascii="Yu Gothic UI" w:eastAsia="Yu Gothic UI" w:hAnsi="Yu Gothic UI" w:cs="ＭＳ Ｐゴシック" w:hint="eastAsia"/>
                <w:kern w:val="0"/>
                <w:sz w:val="18"/>
                <w:szCs w:val="18"/>
              </w:rPr>
              <w:t>）</w:t>
            </w:r>
          </w:p>
          <w:p w14:paraId="7DF84322" w14:textId="6FA9436C" w:rsidR="00AC5B29" w:rsidRPr="00E27F4F" w:rsidRDefault="00551458"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一人当たりの執務スペースが12㎡未満でレベル5とした場合の根拠を説明する資料</w:t>
            </w:r>
          </w:p>
          <w:p w14:paraId="643112AD" w14:textId="77777777" w:rsidR="00F35B89" w:rsidRPr="00E27F4F" w:rsidRDefault="00F35B89" w:rsidP="00E26770">
            <w:pPr>
              <w:snapToGrid w:val="0"/>
              <w:spacing w:line="240" w:lineRule="auto"/>
              <w:jc w:val="left"/>
              <w:rPr>
                <w:rFonts w:ascii="Yu Gothic UI" w:eastAsia="Yu Gothic UI" w:hAnsi="Yu Gothic UI" w:cs="ＭＳ Ｐゴシック"/>
                <w:kern w:val="0"/>
                <w:sz w:val="18"/>
                <w:szCs w:val="18"/>
              </w:rPr>
            </w:pPr>
          </w:p>
          <w:p w14:paraId="4D103EB2" w14:textId="0DE34DEC"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03421CC4" w14:textId="4D983881"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51458" w:rsidRPr="00E27F4F">
              <w:rPr>
                <w:rFonts w:ascii="Yu Gothic UI" w:eastAsia="Yu Gothic UI" w:hAnsi="Yu Gothic UI" w:cs="ＭＳ Ｐゴシック" w:hint="eastAsia"/>
                <w:kern w:val="0"/>
                <w:sz w:val="18"/>
                <w:szCs w:val="18"/>
              </w:rPr>
              <w:t>評価対象となる執務スペースの範囲と</w:t>
            </w:r>
            <w:r w:rsidRPr="00E27F4F">
              <w:rPr>
                <w:rFonts w:ascii="Yu Gothic UI" w:eastAsia="Yu Gothic UI" w:hAnsi="Yu Gothic UI" w:cs="ＭＳ Ｐゴシック" w:hint="eastAsia"/>
                <w:kern w:val="0"/>
                <w:sz w:val="18"/>
                <w:szCs w:val="18"/>
              </w:rPr>
              <w:t>１人当たりの執務スペース</w:t>
            </w:r>
          </w:p>
          <w:p w14:paraId="3BE8F977" w14:textId="39C4FB15"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・資料の電子化、</w:t>
            </w:r>
            <w:r w:rsidR="00551458" w:rsidRPr="00E27F4F">
              <w:rPr>
                <w:rFonts w:ascii="Yu Gothic UI" w:eastAsia="Yu Gothic UI" w:hAnsi="Yu Gothic UI" w:cs="ＭＳ Ｐゴシック" w:hint="eastAsia"/>
                <w:kern w:val="0"/>
                <w:sz w:val="18"/>
                <w:szCs w:val="18"/>
              </w:rPr>
              <w:t>サテライトオフィス、</w:t>
            </w:r>
            <w:r w:rsidRPr="00E27F4F">
              <w:rPr>
                <w:rFonts w:ascii="Yu Gothic UI" w:eastAsia="Yu Gothic UI" w:hAnsi="Yu Gothic UI" w:cs="ＭＳ Ｐゴシック" w:hint="eastAsia"/>
                <w:kern w:val="0"/>
                <w:sz w:val="18"/>
                <w:szCs w:val="18"/>
              </w:rPr>
              <w:t>在宅勤務等</w:t>
            </w:r>
            <w:r w:rsidR="00551458" w:rsidRPr="00E27F4F">
              <w:rPr>
                <w:rFonts w:ascii="Yu Gothic UI" w:eastAsia="Yu Gothic UI" w:hAnsi="Yu Gothic UI" w:cs="ＭＳ Ｐゴシック" w:hint="eastAsia"/>
                <w:kern w:val="0"/>
                <w:sz w:val="18"/>
                <w:szCs w:val="18"/>
              </w:rPr>
              <w:t>による運用上では余裕</w:t>
            </w:r>
            <w:r w:rsidRPr="00E27F4F">
              <w:rPr>
                <w:rFonts w:ascii="Yu Gothic UI" w:eastAsia="Yu Gothic UI" w:hAnsi="Yu Gothic UI" w:cs="ＭＳ Ｐゴシック" w:hint="eastAsia"/>
                <w:kern w:val="0"/>
                <w:sz w:val="18"/>
                <w:szCs w:val="18"/>
              </w:rPr>
              <w:t>の</w:t>
            </w:r>
            <w:r w:rsidR="00551458" w:rsidRPr="00E27F4F">
              <w:rPr>
                <w:rFonts w:ascii="Yu Gothic UI" w:eastAsia="Yu Gothic UI" w:hAnsi="Yu Gothic UI" w:cs="ＭＳ Ｐゴシック" w:hint="eastAsia"/>
                <w:kern w:val="0"/>
                <w:sz w:val="18"/>
                <w:szCs w:val="18"/>
              </w:rPr>
              <w:t>あるスペース利用</w:t>
            </w:r>
          </w:p>
        </w:tc>
        <w:tc>
          <w:tcPr>
            <w:tcW w:w="850" w:type="dxa"/>
            <w:tcBorders>
              <w:top w:val="dotted" w:sz="4" w:space="0" w:color="auto"/>
              <w:left w:val="single" w:sz="4" w:space="0" w:color="auto"/>
              <w:bottom w:val="dotted" w:sz="4" w:space="0" w:color="auto"/>
              <w:right w:val="single" w:sz="4" w:space="0" w:color="auto"/>
            </w:tcBorders>
          </w:tcPr>
          <w:p w14:paraId="73B728B6"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AC5B29" w:rsidRPr="00E27F4F" w14:paraId="4A5B0C07"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5CEEACB4" w14:textId="77777777" w:rsidR="00AC5B29" w:rsidRPr="00E27F4F" w:rsidRDefault="003464C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1.3</w:t>
            </w:r>
            <w:r w:rsidR="00AC5B29" w:rsidRPr="00E27F4F">
              <w:rPr>
                <w:rFonts w:ascii="Yu Gothic UI" w:eastAsia="Yu Gothic UI" w:hAnsi="Yu Gothic UI" w:cs="ＭＳ Ｐゴシック" w:hint="eastAsia"/>
                <w:kern w:val="0"/>
                <w:sz w:val="18"/>
                <w:szCs w:val="18"/>
              </w:rPr>
              <w:t>給排水設備の設置自由度</w:t>
            </w:r>
          </w:p>
          <w:p w14:paraId="03AD3D4B" w14:textId="6D001CBA" w:rsidR="00551458" w:rsidRPr="00E27F4F" w:rsidRDefault="00551458"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ｐ92</w:t>
            </w:r>
          </w:p>
        </w:tc>
        <w:tc>
          <w:tcPr>
            <w:tcW w:w="7088" w:type="dxa"/>
            <w:tcBorders>
              <w:top w:val="dotted" w:sz="4" w:space="0" w:color="auto"/>
              <w:left w:val="single" w:sz="4" w:space="0" w:color="auto"/>
              <w:right w:val="single" w:sz="4" w:space="0" w:color="auto"/>
            </w:tcBorders>
            <w:noWrap/>
            <w:vAlign w:val="center"/>
          </w:tcPr>
          <w:p w14:paraId="4DF4479A" w14:textId="0314CC0F"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専有部内の給排水配管の接続状況</w:t>
            </w:r>
            <w:r w:rsidR="006C6638" w:rsidRPr="00E27F4F">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給水設備の設置可能範囲を説明する資料</w:t>
            </w:r>
          </w:p>
          <w:p w14:paraId="0E3E2CEC" w14:textId="047BB5C5" w:rsidR="00F35B8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C6638" w:rsidRPr="00E27F4F">
              <w:rPr>
                <w:rFonts w:ascii="Yu Gothic UI" w:eastAsia="Yu Gothic UI" w:hAnsi="Yu Gothic UI" w:cs="ＭＳ Ｐゴシック" w:hint="eastAsia"/>
                <w:kern w:val="0"/>
                <w:sz w:val="18"/>
                <w:szCs w:val="18"/>
              </w:rPr>
              <w:t>ビル側が各階専有部にパントリーを標準設置している場合の説明資料</w:t>
            </w:r>
          </w:p>
          <w:p w14:paraId="24D67010" w14:textId="77777777" w:rsidR="006C6638" w:rsidRPr="00E27F4F" w:rsidRDefault="006C6638" w:rsidP="00E26770">
            <w:pPr>
              <w:snapToGrid w:val="0"/>
              <w:spacing w:line="240" w:lineRule="auto"/>
              <w:jc w:val="left"/>
              <w:rPr>
                <w:rFonts w:ascii="Yu Gothic UI" w:eastAsia="Yu Gothic UI" w:hAnsi="Yu Gothic UI" w:cs="ＭＳ Ｐゴシック"/>
                <w:kern w:val="0"/>
                <w:sz w:val="18"/>
                <w:szCs w:val="18"/>
              </w:rPr>
            </w:pPr>
          </w:p>
          <w:p w14:paraId="51D4375E" w14:textId="49A65CAD"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55CEA16" w14:textId="776C0BD8"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6C6638" w:rsidRPr="00E27F4F">
              <w:rPr>
                <w:rFonts w:ascii="Yu Gothic UI" w:eastAsia="Yu Gothic UI" w:hAnsi="Yu Gothic UI" w:cs="ＭＳ Ｐゴシック" w:hint="eastAsia"/>
                <w:kern w:val="0"/>
                <w:sz w:val="18"/>
                <w:szCs w:val="18"/>
              </w:rPr>
              <w:t>特別な工事をせずに</w:t>
            </w:r>
            <w:r w:rsidRPr="00E27F4F">
              <w:rPr>
                <w:rFonts w:ascii="Yu Gothic UI" w:eastAsia="Yu Gothic UI" w:hAnsi="Yu Gothic UI" w:cs="ＭＳ Ｐゴシック" w:hint="eastAsia"/>
                <w:kern w:val="0"/>
                <w:sz w:val="18"/>
                <w:szCs w:val="18"/>
              </w:rPr>
              <w:t>執務室内に後から</w:t>
            </w:r>
            <w:r w:rsidR="006C6638" w:rsidRPr="00E27F4F">
              <w:rPr>
                <w:rFonts w:ascii="Yu Gothic UI" w:eastAsia="Yu Gothic UI" w:hAnsi="Yu Gothic UI" w:cs="ＭＳ Ｐゴシック" w:hint="eastAsia"/>
                <w:kern w:val="0"/>
                <w:sz w:val="18"/>
                <w:szCs w:val="18"/>
              </w:rPr>
              <w:t>給水設備が設置可能</w:t>
            </w:r>
          </w:p>
          <w:p w14:paraId="28150C16" w14:textId="75F94696" w:rsidR="00AC5B29" w:rsidRPr="00E27F4F" w:rsidRDefault="00AC5B29" w:rsidP="006C6638">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6C6638" w:rsidRPr="00E27F4F">
              <w:rPr>
                <w:rFonts w:ascii="Yu Gothic UI" w:eastAsia="Yu Gothic UI" w:hAnsi="Yu Gothic UI" w:cs="ＭＳ Ｐゴシック" w:hint="eastAsia"/>
                <w:kern w:val="0"/>
                <w:sz w:val="18"/>
                <w:szCs w:val="18"/>
              </w:rPr>
              <w:t>ビル側が設えた各階専有部のパントリーも評価対象</w:t>
            </w:r>
          </w:p>
        </w:tc>
        <w:tc>
          <w:tcPr>
            <w:tcW w:w="850" w:type="dxa"/>
            <w:tcBorders>
              <w:top w:val="dotted" w:sz="4" w:space="0" w:color="auto"/>
              <w:left w:val="single" w:sz="4" w:space="0" w:color="auto"/>
              <w:bottom w:val="single" w:sz="6" w:space="0" w:color="auto"/>
              <w:right w:val="single" w:sz="4" w:space="0" w:color="auto"/>
            </w:tcBorders>
          </w:tcPr>
          <w:p w14:paraId="4A7D776A"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E02E4B" w:rsidRPr="00E27F4F" w14:paraId="1B65C5DF" w14:textId="77777777" w:rsidTr="008944A8">
        <w:trPr>
          <w:trHeight w:val="300"/>
        </w:trPr>
        <w:tc>
          <w:tcPr>
            <w:tcW w:w="9773"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02846" w14:textId="3C26708C"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2.作業環境</w:t>
            </w:r>
          </w:p>
        </w:tc>
      </w:tr>
      <w:tr w:rsidR="00AC5B29" w:rsidRPr="00E27F4F" w14:paraId="5598F371" w14:textId="77777777" w:rsidTr="008944A8">
        <w:trPr>
          <w:trHeight w:val="300"/>
        </w:trPr>
        <w:tc>
          <w:tcPr>
            <w:tcW w:w="1835" w:type="dxa"/>
            <w:tcBorders>
              <w:top w:val="single" w:sz="4" w:space="0" w:color="auto"/>
              <w:left w:val="single" w:sz="4" w:space="0" w:color="auto"/>
              <w:bottom w:val="dotted" w:sz="4" w:space="0" w:color="auto"/>
              <w:right w:val="single" w:sz="4" w:space="0" w:color="auto"/>
            </w:tcBorders>
            <w:noWrap/>
          </w:tcPr>
          <w:p w14:paraId="798D9436" w14:textId="77777777" w:rsidR="00AC5B29" w:rsidRPr="00E27F4F" w:rsidRDefault="003464C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2.1</w:t>
            </w:r>
            <w:r w:rsidR="00AC5B29" w:rsidRPr="00E27F4F">
              <w:rPr>
                <w:rFonts w:ascii="Yu Gothic UI" w:eastAsia="Yu Gothic UI" w:hAnsi="Yu Gothic UI" w:cs="ＭＳ Ｐゴシック" w:hint="eastAsia"/>
                <w:kern w:val="0"/>
                <w:sz w:val="18"/>
                <w:szCs w:val="18"/>
              </w:rPr>
              <w:t>知的生産性を高めるワークプレイス</w:t>
            </w:r>
          </w:p>
          <w:p w14:paraId="6EF2C163" w14:textId="20511A3B" w:rsidR="006C6638" w:rsidRPr="00E27F4F" w:rsidRDefault="006C6638"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ｐ93</w:t>
            </w:r>
          </w:p>
        </w:tc>
        <w:tc>
          <w:tcPr>
            <w:tcW w:w="7088" w:type="dxa"/>
            <w:tcBorders>
              <w:top w:val="single" w:sz="4" w:space="0" w:color="auto"/>
              <w:left w:val="single" w:sz="4" w:space="0" w:color="auto"/>
              <w:bottom w:val="dotted" w:sz="4" w:space="0" w:color="auto"/>
              <w:right w:val="single" w:sz="4" w:space="0" w:color="auto"/>
            </w:tcBorders>
            <w:noWrap/>
            <w:vAlign w:val="center"/>
          </w:tcPr>
          <w:p w14:paraId="1BD22B34" w14:textId="727D5350"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747E94" w:rsidRPr="00E27F4F">
              <w:rPr>
                <w:rFonts w:ascii="Yu Gothic UI" w:eastAsia="Yu Gothic UI" w:hAnsi="Yu Gothic UI" w:cs="ＭＳ Ｐゴシック" w:hint="eastAsia"/>
                <w:kern w:val="0"/>
                <w:sz w:val="18"/>
                <w:szCs w:val="18"/>
              </w:rPr>
              <w:t>知的生産性を高める観点で</w:t>
            </w:r>
            <w:r w:rsidR="00CE5C9E" w:rsidRPr="00E27F4F">
              <w:rPr>
                <w:rFonts w:ascii="Yu Gothic UI" w:eastAsia="Yu Gothic UI" w:hAnsi="Yu Gothic UI" w:cs="ＭＳ Ｐゴシック" w:hint="eastAsia"/>
                <w:kern w:val="0"/>
                <w:sz w:val="18"/>
                <w:szCs w:val="18"/>
              </w:rPr>
              <w:t>の</w:t>
            </w:r>
            <w:r w:rsidR="00747E94" w:rsidRPr="00E27F4F">
              <w:rPr>
                <w:rFonts w:ascii="Yu Gothic UI" w:eastAsia="Yu Gothic UI" w:hAnsi="Yu Gothic UI" w:cs="ＭＳ Ｐゴシック" w:hint="eastAsia"/>
                <w:kern w:val="0"/>
                <w:sz w:val="18"/>
                <w:szCs w:val="18"/>
              </w:rPr>
              <w:t>計画・設計</w:t>
            </w:r>
            <w:r w:rsidR="00CE5C9E" w:rsidRPr="00E27F4F">
              <w:rPr>
                <w:rFonts w:ascii="Yu Gothic UI" w:eastAsia="Yu Gothic UI" w:hAnsi="Yu Gothic UI" w:cs="ＭＳ Ｐゴシック" w:hint="eastAsia"/>
                <w:kern w:val="0"/>
                <w:sz w:val="18"/>
                <w:szCs w:val="18"/>
              </w:rPr>
              <w:t>（コンセプト）を説明する資料（レベル3以上）</w:t>
            </w:r>
          </w:p>
          <w:p w14:paraId="68D03B43" w14:textId="5238723E"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ワークプレイス</w:t>
            </w:r>
            <w:r w:rsidR="00CE5C9E" w:rsidRPr="00E27F4F">
              <w:rPr>
                <w:rFonts w:ascii="Yu Gothic UI" w:eastAsia="Yu Gothic UI" w:hAnsi="Yu Gothic UI" w:cs="ＭＳ Ｐゴシック" w:hint="eastAsia"/>
                <w:kern w:val="0"/>
                <w:sz w:val="18"/>
                <w:szCs w:val="18"/>
              </w:rPr>
              <w:t>整備上のコンセプトとそれに即した平面計画を説明する資料（レベル4以上）</w:t>
            </w:r>
          </w:p>
          <w:p w14:paraId="177E5D39" w14:textId="5084CAA0" w:rsidR="00AC5B29" w:rsidRPr="00E27F4F" w:rsidRDefault="00AC5B29"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CE5C9E" w:rsidRPr="00E27F4F">
              <w:rPr>
                <w:rFonts w:ascii="Yu Gothic UI" w:eastAsia="Yu Gothic UI" w:hAnsi="Yu Gothic UI" w:cs="ＭＳ Ｐゴシック" w:hint="eastAsia"/>
                <w:kern w:val="0"/>
                <w:sz w:val="18"/>
                <w:szCs w:val="18"/>
              </w:rPr>
              <w:t>知的生産性の向上</w:t>
            </w:r>
            <w:r w:rsidR="00CF02BA" w:rsidRPr="00E27F4F">
              <w:rPr>
                <w:rFonts w:ascii="Yu Gothic UI" w:eastAsia="Yu Gothic UI" w:hAnsi="Yu Gothic UI" w:cs="ＭＳ Ｐゴシック" w:hint="eastAsia"/>
                <w:kern w:val="0"/>
                <w:sz w:val="18"/>
                <w:szCs w:val="18"/>
              </w:rPr>
              <w:t>、</w:t>
            </w:r>
            <w:r w:rsidR="00CE5C9E" w:rsidRPr="00E27F4F">
              <w:rPr>
                <w:rFonts w:ascii="Yu Gothic UI" w:eastAsia="Yu Gothic UI" w:hAnsi="Yu Gothic UI" w:cs="ＭＳ Ｐゴシック" w:hint="eastAsia"/>
                <w:kern w:val="0"/>
                <w:sz w:val="18"/>
                <w:szCs w:val="18"/>
              </w:rPr>
              <w:t>執務環境の満足度に関するワーカー調査結果（運用段階、レベル5）</w:t>
            </w:r>
          </w:p>
          <w:p w14:paraId="65CB0C0D" w14:textId="0F60328D" w:rsidR="00AC5B29"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CE5C9E" w:rsidRPr="00E27F4F">
              <w:rPr>
                <w:rFonts w:ascii="Yu Gothic UI" w:eastAsia="Yu Gothic UI" w:hAnsi="Yu Gothic UI" w:cs="ＭＳ Ｐゴシック" w:hint="eastAsia"/>
                <w:kern w:val="0"/>
                <w:sz w:val="18"/>
                <w:szCs w:val="18"/>
              </w:rPr>
              <w:t>設計時</w:t>
            </w:r>
            <w:r w:rsidR="00CF02BA" w:rsidRPr="00E27F4F">
              <w:rPr>
                <w:rFonts w:ascii="Yu Gothic UI" w:eastAsia="Yu Gothic UI" w:hAnsi="Yu Gothic UI" w:cs="ＭＳ Ｐゴシック" w:hint="eastAsia"/>
                <w:kern w:val="0"/>
                <w:sz w:val="18"/>
                <w:szCs w:val="18"/>
              </w:rPr>
              <w:t>の</w:t>
            </w:r>
            <w:r w:rsidR="00CE5C9E" w:rsidRPr="00E27F4F">
              <w:rPr>
                <w:rFonts w:ascii="Yu Gothic UI" w:eastAsia="Yu Gothic UI" w:hAnsi="Yu Gothic UI" w:cs="ＭＳ Ｐゴシック" w:hint="eastAsia"/>
                <w:kern w:val="0"/>
                <w:sz w:val="18"/>
                <w:szCs w:val="18"/>
              </w:rPr>
              <w:t>ワーカーとのワークショップ等によ</w:t>
            </w:r>
            <w:r w:rsidR="00CF02BA" w:rsidRPr="00E27F4F">
              <w:rPr>
                <w:rFonts w:ascii="Yu Gothic UI" w:eastAsia="Yu Gothic UI" w:hAnsi="Yu Gothic UI" w:cs="ＭＳ Ｐゴシック" w:hint="eastAsia"/>
                <w:kern w:val="0"/>
                <w:sz w:val="18"/>
                <w:szCs w:val="18"/>
              </w:rPr>
              <w:t>る</w:t>
            </w:r>
            <w:r w:rsidR="00CE5C9E" w:rsidRPr="00E27F4F">
              <w:rPr>
                <w:rFonts w:ascii="Yu Gothic UI" w:eastAsia="Yu Gothic UI" w:hAnsi="Yu Gothic UI" w:cs="ＭＳ Ｐゴシック" w:hint="eastAsia"/>
                <w:kern w:val="0"/>
                <w:sz w:val="18"/>
                <w:szCs w:val="18"/>
              </w:rPr>
              <w:t>意見反映</w:t>
            </w:r>
            <w:r w:rsidR="00CF02BA" w:rsidRPr="00E27F4F">
              <w:rPr>
                <w:rFonts w:ascii="Yu Gothic UI" w:eastAsia="Yu Gothic UI" w:hAnsi="Yu Gothic UI" w:cs="ＭＳ Ｐゴシック" w:hint="eastAsia"/>
                <w:kern w:val="0"/>
                <w:sz w:val="18"/>
                <w:szCs w:val="18"/>
              </w:rPr>
              <w:t>を説明する資料（設計段階、レベル5）</w:t>
            </w:r>
          </w:p>
          <w:p w14:paraId="5F7240AF" w14:textId="77777777" w:rsidR="00CF02BA" w:rsidRPr="00E27F4F" w:rsidRDefault="00CF02BA" w:rsidP="00E26770">
            <w:pPr>
              <w:snapToGrid w:val="0"/>
              <w:spacing w:line="240" w:lineRule="auto"/>
              <w:jc w:val="left"/>
              <w:rPr>
                <w:rFonts w:ascii="Yu Gothic UI" w:eastAsia="Yu Gothic UI" w:hAnsi="Yu Gothic UI" w:cs="ＭＳ Ｐゴシック"/>
                <w:kern w:val="0"/>
                <w:sz w:val="18"/>
                <w:szCs w:val="18"/>
              </w:rPr>
            </w:pPr>
          </w:p>
          <w:p w14:paraId="2758215D" w14:textId="787FF1F5" w:rsidR="00AC5B29"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B04AC2C" w14:textId="29B134D9" w:rsidR="00AC5B29" w:rsidRPr="00E27F4F" w:rsidRDefault="00AC5B29"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F02BA" w:rsidRPr="00E27F4F">
              <w:rPr>
                <w:rFonts w:ascii="Yu Gothic UI" w:eastAsia="Yu Gothic UI" w:hAnsi="Yu Gothic UI" w:cs="ＭＳ Ｐゴシック" w:hint="eastAsia"/>
                <w:kern w:val="0"/>
                <w:sz w:val="18"/>
                <w:szCs w:val="18"/>
              </w:rPr>
              <w:t>オフィスを利用する組織が自ら知的生産性を高める観点で計画・設計していること</w:t>
            </w:r>
          </w:p>
          <w:p w14:paraId="71F1D5CB" w14:textId="11B416D1" w:rsidR="00AC5B29" w:rsidRPr="00E27F4F" w:rsidRDefault="00AC5B29" w:rsidP="00CF02BA">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F02BA" w:rsidRPr="00E27F4F">
              <w:rPr>
                <w:rFonts w:ascii="Yu Gothic UI" w:eastAsia="Yu Gothic UI" w:hAnsi="Yu Gothic UI" w:cs="ＭＳ Ｐゴシック" w:hint="eastAsia"/>
                <w:kern w:val="0"/>
                <w:sz w:val="18"/>
                <w:szCs w:val="18"/>
              </w:rPr>
              <w:t>建物共用部、シェアオフィスも評価対象としてよい</w:t>
            </w:r>
          </w:p>
        </w:tc>
        <w:tc>
          <w:tcPr>
            <w:tcW w:w="850" w:type="dxa"/>
            <w:tcBorders>
              <w:top w:val="single" w:sz="4" w:space="0" w:color="auto"/>
              <w:left w:val="single" w:sz="4" w:space="0" w:color="auto"/>
              <w:bottom w:val="dotted" w:sz="4" w:space="0" w:color="auto"/>
              <w:right w:val="single" w:sz="4" w:space="0" w:color="auto"/>
            </w:tcBorders>
          </w:tcPr>
          <w:p w14:paraId="65A3BD10" w14:textId="77777777" w:rsidR="00AC5B29" w:rsidRPr="00E27F4F" w:rsidRDefault="00AC5B29" w:rsidP="007676A9">
            <w:pPr>
              <w:snapToGrid w:val="0"/>
              <w:jc w:val="left"/>
              <w:rPr>
                <w:rFonts w:ascii="Yu Gothic UI" w:eastAsia="Yu Gothic UI" w:hAnsi="Yu Gothic UI" w:cs="ＭＳ Ｐゴシック"/>
                <w:kern w:val="0"/>
                <w:sz w:val="18"/>
                <w:szCs w:val="18"/>
              </w:rPr>
            </w:pPr>
          </w:p>
        </w:tc>
      </w:tr>
      <w:tr w:rsidR="00B64E5F" w:rsidRPr="00E27F4F" w14:paraId="15F24149"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19575792" w14:textId="77777777" w:rsidR="00B64E5F" w:rsidRPr="00E27F4F" w:rsidRDefault="003464C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2.2</w:t>
            </w:r>
            <w:r w:rsidR="00B64E5F" w:rsidRPr="00E27F4F">
              <w:rPr>
                <w:rFonts w:ascii="Yu Gothic UI" w:eastAsia="Yu Gothic UI" w:hAnsi="Yu Gothic UI" w:cs="ＭＳ Ｐゴシック" w:hint="eastAsia"/>
                <w:kern w:val="0"/>
                <w:sz w:val="18"/>
                <w:szCs w:val="18"/>
              </w:rPr>
              <w:t>オフィス什器の機能性・選択性</w:t>
            </w:r>
          </w:p>
          <w:p w14:paraId="2C0C8FDB" w14:textId="01B634C1" w:rsidR="000951FC" w:rsidRPr="00E27F4F" w:rsidRDefault="000951FC"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ｐ95</w:t>
            </w:r>
          </w:p>
        </w:tc>
        <w:tc>
          <w:tcPr>
            <w:tcW w:w="7088" w:type="dxa"/>
            <w:tcBorders>
              <w:top w:val="dotted" w:sz="4" w:space="0" w:color="auto"/>
              <w:left w:val="single" w:sz="4" w:space="0" w:color="auto"/>
              <w:bottom w:val="dotted" w:sz="4" w:space="0" w:color="auto"/>
              <w:right w:val="single" w:sz="4" w:space="0" w:color="auto"/>
            </w:tcBorders>
            <w:noWrap/>
            <w:vAlign w:val="center"/>
          </w:tcPr>
          <w:p w14:paraId="7C65A2AB" w14:textId="1D976852"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951FC" w:rsidRPr="00E27F4F">
              <w:rPr>
                <w:rFonts w:ascii="Yu Gothic UI" w:eastAsia="Yu Gothic UI" w:hAnsi="Yu Gothic UI" w:cs="ＭＳ Ｐゴシック" w:hint="eastAsia"/>
                <w:kern w:val="0"/>
                <w:sz w:val="18"/>
                <w:szCs w:val="18"/>
              </w:rPr>
              <w:t>集中して個人が作業する場所に設置した什器の種別・機能が分かる資料（レベル3以上）</w:t>
            </w:r>
          </w:p>
          <w:p w14:paraId="621E6917" w14:textId="74559FE3"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951FC" w:rsidRPr="00E27F4F">
              <w:rPr>
                <w:rFonts w:ascii="Yu Gothic UI" w:eastAsia="Yu Gothic UI" w:hAnsi="Yu Gothic UI" w:cs="ＭＳ Ｐゴシック" w:hint="eastAsia"/>
                <w:kern w:val="0"/>
                <w:sz w:val="18"/>
                <w:szCs w:val="18"/>
              </w:rPr>
              <w:t>空間用途と什器</w:t>
            </w:r>
            <w:r w:rsidR="00E67CCF" w:rsidRPr="00E27F4F">
              <w:rPr>
                <w:rFonts w:ascii="Yu Gothic UI" w:eastAsia="Yu Gothic UI" w:hAnsi="Yu Gothic UI" w:cs="ＭＳ Ｐゴシック" w:hint="eastAsia"/>
                <w:kern w:val="0"/>
                <w:sz w:val="18"/>
                <w:szCs w:val="18"/>
              </w:rPr>
              <w:t>の</w:t>
            </w:r>
            <w:r w:rsidR="000951FC" w:rsidRPr="00E27F4F">
              <w:rPr>
                <w:rFonts w:ascii="Yu Gothic UI" w:eastAsia="Yu Gothic UI" w:hAnsi="Yu Gothic UI" w:cs="ＭＳ Ｐゴシック" w:hint="eastAsia"/>
                <w:kern w:val="0"/>
                <w:sz w:val="18"/>
                <w:szCs w:val="18"/>
              </w:rPr>
              <w:t>配置計画コンセプト</w:t>
            </w:r>
            <w:r w:rsidR="00220207" w:rsidRPr="00E27F4F">
              <w:rPr>
                <w:rFonts w:ascii="Yu Gothic UI" w:eastAsia="Yu Gothic UI" w:hAnsi="Yu Gothic UI" w:cs="ＭＳ Ｐゴシック" w:hint="eastAsia"/>
                <w:kern w:val="0"/>
                <w:sz w:val="18"/>
                <w:szCs w:val="18"/>
              </w:rPr>
              <w:t>、活動に応じた什器</w:t>
            </w:r>
            <w:r w:rsidR="000951FC" w:rsidRPr="00E27F4F">
              <w:rPr>
                <w:rFonts w:ascii="Yu Gothic UI" w:eastAsia="Yu Gothic UI" w:hAnsi="Yu Gothic UI" w:cs="ＭＳ Ｐゴシック" w:hint="eastAsia"/>
                <w:kern w:val="0"/>
                <w:sz w:val="18"/>
                <w:szCs w:val="18"/>
              </w:rPr>
              <w:t>を説明する資料</w:t>
            </w:r>
            <w:r w:rsidR="00220207" w:rsidRPr="00E27F4F">
              <w:rPr>
                <w:rFonts w:ascii="Yu Gothic UI" w:eastAsia="Yu Gothic UI" w:hAnsi="Yu Gothic UI" w:cs="ＭＳ Ｐゴシック" w:hint="eastAsia"/>
                <w:kern w:val="0"/>
                <w:sz w:val="18"/>
                <w:szCs w:val="18"/>
              </w:rPr>
              <w:t>（レベル4</w:t>
            </w:r>
            <w:r w:rsidR="000951FC" w:rsidRPr="00E27F4F">
              <w:rPr>
                <w:rFonts w:ascii="Yu Gothic UI" w:eastAsia="Yu Gothic UI" w:hAnsi="Yu Gothic UI" w:cs="ＭＳ Ｐゴシック" w:hint="eastAsia"/>
                <w:kern w:val="0"/>
                <w:sz w:val="18"/>
                <w:szCs w:val="18"/>
              </w:rPr>
              <w:t>以上）</w:t>
            </w:r>
          </w:p>
          <w:p w14:paraId="43B271A5" w14:textId="0EF5F8BC"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20207" w:rsidRPr="00E27F4F">
              <w:rPr>
                <w:rFonts w:ascii="Yu Gothic UI" w:eastAsia="Yu Gothic UI" w:hAnsi="Yu Gothic UI" w:cs="ＭＳ Ｐゴシック" w:hint="eastAsia"/>
                <w:kern w:val="0"/>
                <w:sz w:val="18"/>
                <w:szCs w:val="18"/>
              </w:rPr>
              <w:t>ワーカーの</w:t>
            </w:r>
            <w:r w:rsidRPr="00E27F4F">
              <w:rPr>
                <w:rFonts w:ascii="Yu Gothic UI" w:eastAsia="Yu Gothic UI" w:hAnsi="Yu Gothic UI" w:cs="ＭＳ Ｐゴシック" w:hint="eastAsia"/>
                <w:kern w:val="0"/>
                <w:sz w:val="18"/>
                <w:szCs w:val="18"/>
              </w:rPr>
              <w:t>健康に配慮された什器の導入を説明する資料</w:t>
            </w:r>
            <w:r w:rsidR="00220207" w:rsidRPr="00E27F4F">
              <w:rPr>
                <w:rFonts w:ascii="Yu Gothic UI" w:eastAsia="Yu Gothic UI" w:hAnsi="Yu Gothic UI" w:cs="ＭＳ Ｐゴシック" w:hint="eastAsia"/>
                <w:kern w:val="0"/>
                <w:sz w:val="18"/>
                <w:szCs w:val="18"/>
              </w:rPr>
              <w:t>（レベル5）</w:t>
            </w:r>
          </w:p>
          <w:p w14:paraId="176F16C3" w14:textId="77777777" w:rsidR="009A44F2" w:rsidRPr="00E27F4F" w:rsidRDefault="009A44F2" w:rsidP="00E26770">
            <w:pPr>
              <w:snapToGrid w:val="0"/>
              <w:spacing w:line="240" w:lineRule="auto"/>
              <w:jc w:val="left"/>
              <w:rPr>
                <w:rFonts w:ascii="Yu Gothic UI" w:eastAsia="Yu Gothic UI" w:hAnsi="Yu Gothic UI" w:cs="ＭＳ Ｐゴシック"/>
                <w:kern w:val="0"/>
                <w:sz w:val="18"/>
                <w:szCs w:val="18"/>
              </w:rPr>
            </w:pPr>
          </w:p>
          <w:p w14:paraId="4DAF370E" w14:textId="50884941" w:rsidR="00B64E5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8F77EB3" w14:textId="5CEA13F2" w:rsidR="00B64E5F" w:rsidRPr="00E27F4F" w:rsidRDefault="00B64E5F" w:rsidP="00E67CCF">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E67CCF" w:rsidRPr="00E27F4F">
              <w:rPr>
                <w:rFonts w:ascii="Yu Gothic UI" w:eastAsia="Yu Gothic UI" w:hAnsi="Yu Gothic UI" w:cs="ＭＳ Ｐゴシック" w:hint="eastAsia"/>
                <w:kern w:val="0"/>
                <w:sz w:val="18"/>
                <w:szCs w:val="18"/>
              </w:rPr>
              <w:t>ワーカーの作業環境に配慮した什器、作業状況に応じた什器選択、健康に</w:t>
            </w:r>
            <w:r w:rsidRPr="00E27F4F">
              <w:rPr>
                <w:rFonts w:ascii="Yu Gothic UI" w:eastAsia="Yu Gothic UI" w:hAnsi="Yu Gothic UI" w:cs="ＭＳ Ｐゴシック" w:hint="eastAsia"/>
                <w:kern w:val="0"/>
                <w:sz w:val="18"/>
                <w:szCs w:val="18"/>
              </w:rPr>
              <w:t>配慮した什器</w:t>
            </w:r>
          </w:p>
        </w:tc>
        <w:tc>
          <w:tcPr>
            <w:tcW w:w="850" w:type="dxa"/>
            <w:tcBorders>
              <w:top w:val="dotted" w:sz="4" w:space="0" w:color="auto"/>
              <w:left w:val="single" w:sz="4" w:space="0" w:color="auto"/>
              <w:bottom w:val="dotted" w:sz="4" w:space="0" w:color="auto"/>
              <w:right w:val="single" w:sz="4" w:space="0" w:color="auto"/>
            </w:tcBorders>
          </w:tcPr>
          <w:p w14:paraId="49C4976E" w14:textId="77777777" w:rsidR="00B64E5F" w:rsidRPr="00E27F4F" w:rsidRDefault="00B64E5F" w:rsidP="007676A9">
            <w:pPr>
              <w:snapToGrid w:val="0"/>
              <w:jc w:val="left"/>
              <w:rPr>
                <w:rFonts w:ascii="Yu Gothic UI" w:eastAsia="Yu Gothic UI" w:hAnsi="Yu Gothic UI" w:cs="ＭＳ Ｐゴシック"/>
                <w:kern w:val="0"/>
                <w:sz w:val="18"/>
                <w:szCs w:val="18"/>
              </w:rPr>
            </w:pPr>
          </w:p>
        </w:tc>
      </w:tr>
      <w:tr w:rsidR="00B64E5F" w:rsidRPr="00E27F4F" w14:paraId="73B7A4FA" w14:textId="77777777" w:rsidTr="008944A8">
        <w:trPr>
          <w:trHeight w:val="300"/>
        </w:trPr>
        <w:tc>
          <w:tcPr>
            <w:tcW w:w="1835" w:type="dxa"/>
            <w:tcBorders>
              <w:top w:val="dotted" w:sz="4" w:space="0" w:color="auto"/>
              <w:left w:val="single" w:sz="4" w:space="0" w:color="auto"/>
              <w:bottom w:val="single" w:sz="4" w:space="0" w:color="auto"/>
              <w:right w:val="single" w:sz="4" w:space="0" w:color="auto"/>
            </w:tcBorders>
            <w:noWrap/>
          </w:tcPr>
          <w:p w14:paraId="36C8F5AA" w14:textId="77777777" w:rsidR="00B64E5F" w:rsidRPr="00E27F4F" w:rsidRDefault="003464C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2.3</w:t>
            </w:r>
            <w:r w:rsidR="00B64E5F" w:rsidRPr="00E27F4F">
              <w:rPr>
                <w:rFonts w:ascii="Yu Gothic UI" w:eastAsia="Yu Gothic UI" w:hAnsi="Yu Gothic UI" w:cs="ＭＳ Ｐゴシック" w:hint="eastAsia"/>
                <w:kern w:val="0"/>
                <w:sz w:val="18"/>
                <w:szCs w:val="18"/>
              </w:rPr>
              <w:t>ＯＡ機器等の充実度</w:t>
            </w:r>
          </w:p>
          <w:p w14:paraId="17E7DB17" w14:textId="54D49A32" w:rsidR="00E67CCF" w:rsidRPr="00E27F4F" w:rsidRDefault="00E67CCF"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ｐ96</w:t>
            </w:r>
          </w:p>
        </w:tc>
        <w:tc>
          <w:tcPr>
            <w:tcW w:w="7088" w:type="dxa"/>
            <w:tcBorders>
              <w:top w:val="dotted" w:sz="4" w:space="0" w:color="auto"/>
              <w:left w:val="single" w:sz="4" w:space="0" w:color="auto"/>
              <w:bottom w:val="single" w:sz="4" w:space="0" w:color="auto"/>
              <w:right w:val="single" w:sz="4" w:space="0" w:color="auto"/>
            </w:tcBorders>
            <w:noWrap/>
            <w:vAlign w:val="center"/>
          </w:tcPr>
          <w:p w14:paraId="0D9A94BA" w14:textId="10A79558"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5010E" w:rsidRPr="00E27F4F">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hint="eastAsia"/>
                <w:kern w:val="0"/>
                <w:sz w:val="18"/>
                <w:szCs w:val="18"/>
              </w:rPr>
              <w:t>No1</w:t>
            </w:r>
            <w:r w:rsidR="0085010E" w:rsidRPr="00E27F4F">
              <w:rPr>
                <w:rFonts w:ascii="Yu Gothic UI" w:eastAsia="Yu Gothic UI" w:hAnsi="Yu Gothic UI" w:cs="ＭＳ Ｐゴシック" w:hint="eastAsia"/>
                <w:kern w:val="0"/>
                <w:sz w:val="18"/>
                <w:szCs w:val="18"/>
              </w:rPr>
              <w:t>～4）のうち</w:t>
            </w:r>
            <w:r w:rsidR="0088001E" w:rsidRPr="00E27F4F">
              <w:rPr>
                <w:rFonts w:ascii="Yu Gothic UI" w:eastAsia="Yu Gothic UI" w:hAnsi="Yu Gothic UI" w:cs="ＭＳ Ｐゴシック" w:hint="eastAsia"/>
                <w:kern w:val="0"/>
                <w:sz w:val="18"/>
                <w:szCs w:val="18"/>
              </w:rPr>
              <w:t>採用</w:t>
            </w:r>
            <w:r w:rsidR="0085010E" w:rsidRPr="00E27F4F">
              <w:rPr>
                <w:rFonts w:ascii="Yu Gothic UI" w:eastAsia="Yu Gothic UI" w:hAnsi="Yu Gothic UI" w:cs="ＭＳ Ｐゴシック" w:hint="eastAsia"/>
                <w:kern w:val="0"/>
                <w:sz w:val="18"/>
                <w:szCs w:val="18"/>
              </w:rPr>
              <w:t>した取組みを説明する資料</w:t>
            </w:r>
            <w:r w:rsidR="00111A78" w:rsidRPr="00E27F4F">
              <w:rPr>
                <w:rFonts w:ascii="Yu Gothic UI" w:eastAsia="Yu Gothic UI" w:hAnsi="Yu Gothic UI" w:cs="ＭＳ Ｐゴシック" w:hint="eastAsia"/>
                <w:kern w:val="0"/>
                <w:sz w:val="18"/>
                <w:szCs w:val="18"/>
              </w:rPr>
              <w:t>（No　　　　　　　）</w:t>
            </w:r>
          </w:p>
          <w:p w14:paraId="76B45338" w14:textId="6EB9B2D8"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5010E" w:rsidRPr="00E27F4F">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hint="eastAsia"/>
                <w:kern w:val="0"/>
                <w:sz w:val="18"/>
                <w:szCs w:val="18"/>
              </w:rPr>
              <w:t>No.5：その他</w:t>
            </w:r>
            <w:r w:rsidR="0097327A" w:rsidRPr="00E27F4F">
              <w:rPr>
                <w:rFonts w:ascii="Yu Gothic UI" w:eastAsia="Yu Gothic UI" w:hAnsi="Yu Gothic UI" w:cs="ＭＳ Ｐゴシック" w:hint="eastAsia"/>
                <w:kern w:val="0"/>
                <w:sz w:val="18"/>
                <w:szCs w:val="18"/>
              </w:rPr>
              <w:t>（                                             ）</w:t>
            </w:r>
          </w:p>
          <w:p w14:paraId="05B81844" w14:textId="77777777" w:rsidR="009A44F2" w:rsidRPr="00E27F4F" w:rsidRDefault="009A44F2" w:rsidP="00E26770">
            <w:pPr>
              <w:snapToGrid w:val="0"/>
              <w:spacing w:line="240" w:lineRule="auto"/>
              <w:jc w:val="left"/>
              <w:rPr>
                <w:rFonts w:ascii="Yu Gothic UI" w:eastAsia="Yu Gothic UI" w:hAnsi="Yu Gothic UI" w:cs="ＭＳ Ｐゴシック"/>
                <w:kern w:val="0"/>
                <w:sz w:val="18"/>
                <w:szCs w:val="18"/>
              </w:rPr>
            </w:pPr>
          </w:p>
          <w:p w14:paraId="5F2B5C29" w14:textId="1BC8E9A5" w:rsidR="00B64E5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34CCC6BD" w14:textId="0E3389E6" w:rsidR="00B64E5F" w:rsidRPr="00E27F4F" w:rsidRDefault="00B64E5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p>
        </w:tc>
        <w:tc>
          <w:tcPr>
            <w:tcW w:w="850" w:type="dxa"/>
            <w:tcBorders>
              <w:top w:val="dotted" w:sz="4" w:space="0" w:color="auto"/>
              <w:left w:val="single" w:sz="4" w:space="0" w:color="auto"/>
              <w:bottom w:val="single" w:sz="4" w:space="0" w:color="auto"/>
              <w:right w:val="single" w:sz="4" w:space="0" w:color="auto"/>
            </w:tcBorders>
          </w:tcPr>
          <w:p w14:paraId="2EF12225" w14:textId="77777777" w:rsidR="00B64E5F" w:rsidRPr="00E27F4F" w:rsidRDefault="00B64E5F" w:rsidP="007676A9">
            <w:pPr>
              <w:snapToGrid w:val="0"/>
              <w:jc w:val="left"/>
              <w:rPr>
                <w:rFonts w:ascii="Yu Gothic UI" w:eastAsia="Yu Gothic UI" w:hAnsi="Yu Gothic UI" w:cs="ＭＳ Ｐゴシック"/>
                <w:kern w:val="0"/>
                <w:sz w:val="18"/>
                <w:szCs w:val="18"/>
              </w:rPr>
            </w:pPr>
          </w:p>
        </w:tc>
      </w:tr>
      <w:tr w:rsidR="00E02E4B" w:rsidRPr="00E27F4F" w14:paraId="7ABCC800" w14:textId="77777777" w:rsidTr="008944A8">
        <w:trPr>
          <w:trHeight w:val="300"/>
        </w:trPr>
        <w:tc>
          <w:tcPr>
            <w:tcW w:w="9773"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6CE5E7" w14:textId="7CCE62C9"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3.移動空間・コミュニケーション</w:t>
            </w:r>
          </w:p>
        </w:tc>
      </w:tr>
      <w:tr w:rsidR="0085010E" w:rsidRPr="00E27F4F" w14:paraId="0AA0839E" w14:textId="77777777" w:rsidTr="008944A8">
        <w:trPr>
          <w:trHeight w:val="300"/>
        </w:trPr>
        <w:tc>
          <w:tcPr>
            <w:tcW w:w="9773"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0D121AF3" w14:textId="0E3E1241" w:rsidR="0085010E" w:rsidRPr="00E27F4F" w:rsidRDefault="0085010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3.1移動空間</w:t>
            </w:r>
          </w:p>
        </w:tc>
      </w:tr>
      <w:tr w:rsidR="00B64E5F" w:rsidRPr="00E27F4F" w14:paraId="7B1C46E8"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242D9F56" w14:textId="77777777" w:rsidR="00B64E5F" w:rsidRPr="00E27F4F" w:rsidRDefault="009A17E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w:t>
            </w:r>
            <w:r w:rsidR="00B64E5F" w:rsidRPr="00E27F4F">
              <w:rPr>
                <w:rFonts w:ascii="Yu Gothic UI" w:eastAsia="Yu Gothic UI" w:hAnsi="Yu Gothic UI" w:cs="ＭＳ Ｐゴシック" w:hint="eastAsia"/>
                <w:kern w:val="0"/>
                <w:sz w:val="18"/>
                <w:szCs w:val="18"/>
              </w:rPr>
              <w:t>1.1動線における出会いの場の創出</w:t>
            </w:r>
          </w:p>
          <w:p w14:paraId="6E1E4B80" w14:textId="5AE959D4" w:rsidR="0085010E" w:rsidRPr="00E27F4F" w:rsidRDefault="0085010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ｐ97</w:t>
            </w:r>
          </w:p>
        </w:tc>
        <w:tc>
          <w:tcPr>
            <w:tcW w:w="7088" w:type="dxa"/>
            <w:tcBorders>
              <w:top w:val="dotted" w:sz="4" w:space="0" w:color="auto"/>
              <w:left w:val="single" w:sz="4" w:space="0" w:color="auto"/>
              <w:bottom w:val="dotted" w:sz="4" w:space="0" w:color="auto"/>
              <w:right w:val="single" w:sz="4" w:space="0" w:color="auto"/>
            </w:tcBorders>
            <w:noWrap/>
            <w:vAlign w:val="center"/>
          </w:tcPr>
          <w:p w14:paraId="7ADD7DD3" w14:textId="6151F5A0" w:rsidR="001A5A49"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88001E" w:rsidRPr="00E27F4F">
              <w:rPr>
                <w:rFonts w:ascii="Yu Gothic UI" w:eastAsia="Yu Gothic UI" w:hAnsi="Yu Gothic UI" w:cs="ＭＳ Ｐゴシック" w:hint="eastAsia"/>
                <w:kern w:val="0"/>
                <w:sz w:val="18"/>
                <w:szCs w:val="18"/>
              </w:rPr>
              <w:t>共用部における会話</w:t>
            </w:r>
            <w:r w:rsidR="001A5A49" w:rsidRPr="00E27F4F">
              <w:rPr>
                <w:rFonts w:ascii="Yu Gothic UI" w:eastAsia="Yu Gothic UI" w:hAnsi="Yu Gothic UI" w:cs="ＭＳ Ｐゴシック" w:hint="eastAsia"/>
                <w:kern w:val="0"/>
                <w:sz w:val="18"/>
                <w:szCs w:val="18"/>
              </w:rPr>
              <w:t>のための</w:t>
            </w:r>
            <w:r w:rsidR="0088001E" w:rsidRPr="00E27F4F">
              <w:rPr>
                <w:rFonts w:ascii="Yu Gothic UI" w:eastAsia="Yu Gothic UI" w:hAnsi="Yu Gothic UI" w:cs="ＭＳ Ｐゴシック" w:hint="eastAsia"/>
                <w:kern w:val="0"/>
                <w:sz w:val="18"/>
                <w:szCs w:val="18"/>
              </w:rPr>
              <w:t>動線</w:t>
            </w:r>
            <w:r w:rsidR="001A5A49" w:rsidRPr="00E27F4F">
              <w:rPr>
                <w:rFonts w:ascii="Yu Gothic UI" w:eastAsia="Yu Gothic UI" w:hAnsi="Yu Gothic UI" w:cs="ＭＳ Ｐゴシック" w:hint="eastAsia"/>
                <w:kern w:val="0"/>
                <w:sz w:val="18"/>
                <w:szCs w:val="18"/>
              </w:rPr>
              <w:t>上の工夫、空間を説明する資料（レベル4以上）</w:t>
            </w:r>
          </w:p>
          <w:p w14:paraId="4294DEB7" w14:textId="72177616"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A5A49" w:rsidRPr="00E27F4F">
              <w:rPr>
                <w:rFonts w:ascii="Yu Gothic UI" w:eastAsia="Yu Gothic UI" w:hAnsi="Yu Gothic UI" w:cs="ＭＳ Ｐゴシック" w:hint="eastAsia"/>
                <w:kern w:val="0"/>
                <w:sz w:val="18"/>
                <w:szCs w:val="18"/>
              </w:rPr>
              <w:t>ビル側のコミュニケーションを誘発する</w:t>
            </w:r>
            <w:r w:rsidRPr="00E27F4F">
              <w:rPr>
                <w:rFonts w:ascii="Yu Gothic UI" w:eastAsia="Yu Gothic UI" w:hAnsi="Yu Gothic UI" w:cs="ＭＳ Ｐゴシック" w:hint="eastAsia"/>
                <w:kern w:val="0"/>
                <w:sz w:val="18"/>
                <w:szCs w:val="18"/>
              </w:rPr>
              <w:t>イベント</w:t>
            </w:r>
            <w:r w:rsidR="00111A78" w:rsidRPr="00E27F4F">
              <w:rPr>
                <w:rFonts w:ascii="Yu Gothic UI" w:eastAsia="Yu Gothic UI" w:hAnsi="Yu Gothic UI" w:cs="ＭＳ Ｐゴシック" w:hint="eastAsia"/>
                <w:kern w:val="0"/>
                <w:sz w:val="18"/>
                <w:szCs w:val="18"/>
              </w:rPr>
              <w:t>等の取組みを説明する資料（パターン1レベル5）</w:t>
            </w:r>
          </w:p>
          <w:p w14:paraId="6430ECFE" w14:textId="4752C2CE"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11A78" w:rsidRPr="00E27F4F">
              <w:rPr>
                <w:rFonts w:ascii="Yu Gothic UI" w:eastAsia="Yu Gothic UI" w:hAnsi="Yu Gothic UI" w:cs="ＭＳ Ｐゴシック" w:hint="eastAsia"/>
                <w:kern w:val="0"/>
                <w:sz w:val="18"/>
                <w:szCs w:val="18"/>
              </w:rPr>
              <w:t>専有部における会話のための動線上の工夫、空間を説明する資料（パターン2,3レベル5）</w:t>
            </w:r>
          </w:p>
          <w:p w14:paraId="273D455C" w14:textId="77777777" w:rsidR="009A44F2" w:rsidRPr="00E27F4F" w:rsidRDefault="009A44F2" w:rsidP="00E26770">
            <w:pPr>
              <w:snapToGrid w:val="0"/>
              <w:spacing w:line="240" w:lineRule="auto"/>
              <w:jc w:val="left"/>
              <w:rPr>
                <w:rFonts w:ascii="Yu Gothic UI" w:eastAsia="Yu Gothic UI" w:hAnsi="Yu Gothic UI" w:cs="ＭＳ Ｐゴシック"/>
                <w:kern w:val="0"/>
                <w:sz w:val="18"/>
                <w:szCs w:val="18"/>
              </w:rPr>
            </w:pPr>
          </w:p>
          <w:p w14:paraId="6A5E5C45" w14:textId="02879A76" w:rsidR="00B64E5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B435D5F" w14:textId="4ABAC75D" w:rsidR="00B64E5F" w:rsidRPr="00E27F4F" w:rsidRDefault="00B64E5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111A78" w:rsidRPr="00E27F4F">
              <w:rPr>
                <w:rFonts w:ascii="Yu Gothic UI" w:eastAsia="Yu Gothic UI" w:hAnsi="Yu Gothic UI" w:cs="ＭＳ Ｐゴシック" w:hint="eastAsia"/>
                <w:kern w:val="0"/>
                <w:sz w:val="18"/>
                <w:szCs w:val="18"/>
              </w:rPr>
              <w:t>建物内におけるインフォーマルなコミュニケーションの誘発の取組み</w:t>
            </w:r>
          </w:p>
        </w:tc>
        <w:tc>
          <w:tcPr>
            <w:tcW w:w="850" w:type="dxa"/>
            <w:tcBorders>
              <w:top w:val="dotted" w:sz="4" w:space="0" w:color="auto"/>
              <w:left w:val="single" w:sz="4" w:space="0" w:color="auto"/>
              <w:bottom w:val="dotted" w:sz="4" w:space="0" w:color="auto"/>
              <w:right w:val="single" w:sz="4" w:space="0" w:color="auto"/>
            </w:tcBorders>
          </w:tcPr>
          <w:p w14:paraId="0261C056" w14:textId="77777777" w:rsidR="00B64E5F" w:rsidRPr="00E27F4F" w:rsidRDefault="00B64E5F" w:rsidP="007676A9">
            <w:pPr>
              <w:snapToGrid w:val="0"/>
              <w:jc w:val="left"/>
              <w:rPr>
                <w:rFonts w:ascii="Yu Gothic UI" w:eastAsia="Yu Gothic UI" w:hAnsi="Yu Gothic UI" w:cs="ＭＳ Ｐゴシック"/>
                <w:kern w:val="0"/>
                <w:sz w:val="18"/>
                <w:szCs w:val="18"/>
              </w:rPr>
            </w:pPr>
          </w:p>
        </w:tc>
      </w:tr>
      <w:tr w:rsidR="00B64E5F" w:rsidRPr="00E27F4F" w14:paraId="27FF590A"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79C83E77" w14:textId="77777777" w:rsidR="00B64E5F" w:rsidRPr="00E27F4F" w:rsidRDefault="009A17E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lastRenderedPageBreak/>
              <w:t>3.</w:t>
            </w:r>
            <w:r w:rsidR="00B64E5F" w:rsidRPr="00E27F4F">
              <w:rPr>
                <w:rFonts w:ascii="Yu Gothic UI" w:eastAsia="Yu Gothic UI" w:hAnsi="Yu Gothic UI" w:cs="ＭＳ Ｐゴシック" w:hint="eastAsia"/>
                <w:kern w:val="0"/>
                <w:sz w:val="18"/>
                <w:szCs w:val="18"/>
              </w:rPr>
              <w:t>1.2EV利用の快適性</w:t>
            </w:r>
          </w:p>
          <w:p w14:paraId="22357165" w14:textId="1F9420A4" w:rsidR="00111A78" w:rsidRPr="00E27F4F" w:rsidRDefault="00111A78"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ｐ98</w:t>
            </w:r>
          </w:p>
        </w:tc>
        <w:tc>
          <w:tcPr>
            <w:tcW w:w="7088" w:type="dxa"/>
            <w:tcBorders>
              <w:top w:val="dotted" w:sz="4" w:space="0" w:color="auto"/>
              <w:left w:val="single" w:sz="4" w:space="0" w:color="auto"/>
              <w:bottom w:val="dotted" w:sz="4" w:space="0" w:color="auto"/>
              <w:right w:val="single" w:sz="4" w:space="0" w:color="auto"/>
            </w:tcBorders>
            <w:noWrap/>
            <w:vAlign w:val="center"/>
          </w:tcPr>
          <w:p w14:paraId="39E92E9E" w14:textId="58B095C5" w:rsidR="00111A78" w:rsidRPr="00E27F4F" w:rsidRDefault="00111A78" w:rsidP="00111A7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評価対象建物が1階建てである（評価対象外）</w:t>
            </w:r>
          </w:p>
          <w:p w14:paraId="1EC3D606" w14:textId="08901514" w:rsidR="00B64E5F" w:rsidRPr="00E27F4F" w:rsidRDefault="00111A78" w:rsidP="00111A7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評価する取組み（No1～9）のうち採用した取組みを説明する資料（No　　　　　　　）</w:t>
            </w:r>
          </w:p>
          <w:p w14:paraId="36DF8C03" w14:textId="0F825C8D" w:rsidR="007F691E" w:rsidRPr="00E27F4F" w:rsidRDefault="007F691E"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評価する取組みNo1を採用時の算出根拠を示した資料</w:t>
            </w:r>
          </w:p>
          <w:p w14:paraId="6AE61AD6" w14:textId="4ADFCD8F" w:rsidR="009A44F2"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建物利用者</w:t>
            </w:r>
            <w:r w:rsidR="007F691E" w:rsidRPr="00E27F4F">
              <w:rPr>
                <w:rFonts w:ascii="Yu Gothic UI" w:eastAsia="Yu Gothic UI" w:hAnsi="Yu Gothic UI" w:cs="ＭＳ Ｐゴシック" w:hint="eastAsia"/>
                <w:kern w:val="0"/>
                <w:sz w:val="18"/>
                <w:szCs w:val="18"/>
              </w:rPr>
              <w:t>への待ち時間、安全性、快適性に対するアンケート結果（運用段階、レベル3）</w:t>
            </w:r>
          </w:p>
          <w:p w14:paraId="04033984" w14:textId="77777777" w:rsidR="007F691E" w:rsidRPr="00E27F4F" w:rsidRDefault="007F691E" w:rsidP="00E26770">
            <w:pPr>
              <w:snapToGrid w:val="0"/>
              <w:spacing w:line="240" w:lineRule="auto"/>
              <w:jc w:val="left"/>
              <w:rPr>
                <w:rFonts w:ascii="Yu Gothic UI" w:eastAsia="Yu Gothic UI" w:hAnsi="Yu Gothic UI" w:cs="ＭＳ Ｐゴシック"/>
                <w:kern w:val="0"/>
                <w:sz w:val="18"/>
                <w:szCs w:val="18"/>
              </w:rPr>
            </w:pPr>
          </w:p>
          <w:p w14:paraId="5810B455" w14:textId="749A9F81" w:rsidR="00B64E5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13E30570" w14:textId="42DD4AB6" w:rsidR="00B64E5F" w:rsidRPr="00E27F4F" w:rsidRDefault="00B64E5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・E</w:t>
            </w:r>
            <w:r w:rsidRPr="00E27F4F">
              <w:rPr>
                <w:rFonts w:ascii="Yu Gothic UI" w:eastAsia="Yu Gothic UI" w:hAnsi="Yu Gothic UI" w:cs="ＭＳ Ｐゴシック"/>
                <w:kern w:val="0"/>
                <w:sz w:val="18"/>
                <w:szCs w:val="18"/>
              </w:rPr>
              <w:t>V</w:t>
            </w:r>
            <w:r w:rsidRPr="00E27F4F">
              <w:rPr>
                <w:rFonts w:ascii="Yu Gothic UI" w:eastAsia="Yu Gothic UI" w:hAnsi="Yu Gothic UI" w:cs="ＭＳ Ｐゴシック" w:hint="eastAsia"/>
                <w:kern w:val="0"/>
                <w:sz w:val="18"/>
                <w:szCs w:val="18"/>
              </w:rPr>
              <w:t>台数</w:t>
            </w:r>
            <w:r w:rsidR="007F691E" w:rsidRPr="00E27F4F">
              <w:rPr>
                <w:rFonts w:ascii="Yu Gothic UI" w:eastAsia="Yu Gothic UI" w:hAnsi="Yu Gothic UI" w:cs="ＭＳ Ｐゴシック" w:hint="eastAsia"/>
                <w:kern w:val="0"/>
                <w:sz w:val="18"/>
                <w:szCs w:val="18"/>
              </w:rPr>
              <w:t>での基準の違い（4台以上、3台以下）</w:t>
            </w:r>
          </w:p>
          <w:p w14:paraId="774BE3A7" w14:textId="389FA79B" w:rsidR="00B64E5F" w:rsidRPr="00E27F4F" w:rsidRDefault="00B64E5F" w:rsidP="007F691E">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7F691E" w:rsidRPr="00E27F4F">
              <w:rPr>
                <w:rFonts w:ascii="Yu Gothic UI" w:eastAsia="Yu Gothic UI" w:hAnsi="Yu Gothic UI" w:cs="ＭＳ Ｐゴシック" w:hint="eastAsia"/>
                <w:kern w:val="0"/>
                <w:sz w:val="18"/>
                <w:szCs w:val="18"/>
              </w:rPr>
              <w:t>評価する取組みの</w:t>
            </w:r>
            <w:r w:rsidRPr="00E27F4F">
              <w:rPr>
                <w:rFonts w:ascii="Yu Gothic UI" w:eastAsia="Yu Gothic UI" w:hAnsi="Yu Gothic UI" w:cs="ＭＳ Ｐゴシック" w:hint="eastAsia"/>
                <w:kern w:val="0"/>
                <w:sz w:val="18"/>
                <w:szCs w:val="18"/>
              </w:rPr>
              <w:t>評価ポイントの</w:t>
            </w:r>
            <w:r w:rsidR="007F691E" w:rsidRPr="00E27F4F">
              <w:rPr>
                <w:rFonts w:ascii="Yu Gothic UI" w:eastAsia="Yu Gothic UI" w:hAnsi="Yu Gothic UI" w:cs="ＭＳ Ｐゴシック" w:hint="eastAsia"/>
                <w:kern w:val="0"/>
                <w:sz w:val="18"/>
                <w:szCs w:val="18"/>
              </w:rPr>
              <w:t>値</w:t>
            </w:r>
          </w:p>
        </w:tc>
        <w:tc>
          <w:tcPr>
            <w:tcW w:w="850" w:type="dxa"/>
            <w:tcBorders>
              <w:top w:val="dotted" w:sz="4" w:space="0" w:color="auto"/>
              <w:left w:val="single" w:sz="4" w:space="0" w:color="auto"/>
              <w:bottom w:val="dotted" w:sz="4" w:space="0" w:color="auto"/>
              <w:right w:val="single" w:sz="4" w:space="0" w:color="auto"/>
            </w:tcBorders>
          </w:tcPr>
          <w:p w14:paraId="35696974" w14:textId="77777777" w:rsidR="00B64E5F" w:rsidRPr="00E27F4F" w:rsidRDefault="00B64E5F" w:rsidP="007676A9">
            <w:pPr>
              <w:snapToGrid w:val="0"/>
              <w:jc w:val="left"/>
              <w:rPr>
                <w:rFonts w:ascii="Yu Gothic UI" w:eastAsia="Yu Gothic UI" w:hAnsi="Yu Gothic UI" w:cs="ＭＳ Ｐゴシック"/>
                <w:kern w:val="0"/>
                <w:sz w:val="18"/>
                <w:szCs w:val="18"/>
              </w:rPr>
            </w:pPr>
          </w:p>
        </w:tc>
      </w:tr>
      <w:tr w:rsidR="007F691E" w:rsidRPr="00E27F4F" w14:paraId="217206F8" w14:textId="77777777" w:rsidTr="008944A8">
        <w:trPr>
          <w:trHeight w:val="300"/>
        </w:trPr>
        <w:tc>
          <w:tcPr>
            <w:tcW w:w="9773"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noWrap/>
            <w:vAlign w:val="center"/>
          </w:tcPr>
          <w:p w14:paraId="41CE4676" w14:textId="1C372C83" w:rsidR="007F691E" w:rsidRPr="00E27F4F" w:rsidRDefault="007F691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3.2コミュニケーション</w:t>
            </w:r>
          </w:p>
        </w:tc>
      </w:tr>
      <w:tr w:rsidR="00B64E5F" w:rsidRPr="00E27F4F" w14:paraId="3B34D991" w14:textId="77777777" w:rsidTr="008944A8">
        <w:trPr>
          <w:trHeight w:val="300"/>
        </w:trPr>
        <w:tc>
          <w:tcPr>
            <w:tcW w:w="1835" w:type="dxa"/>
            <w:tcBorders>
              <w:top w:val="dotted" w:sz="4" w:space="0" w:color="auto"/>
              <w:left w:val="single" w:sz="4" w:space="0" w:color="auto"/>
              <w:bottom w:val="dotted" w:sz="4" w:space="0" w:color="auto"/>
              <w:right w:val="single" w:sz="4" w:space="0" w:color="auto"/>
            </w:tcBorders>
            <w:noWrap/>
          </w:tcPr>
          <w:p w14:paraId="11BE7390" w14:textId="77777777" w:rsidR="00B64E5F" w:rsidRPr="00E27F4F" w:rsidRDefault="009A17E1"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3.2.1</w:t>
            </w:r>
            <w:r w:rsidR="00B64E5F" w:rsidRPr="00E27F4F">
              <w:rPr>
                <w:rFonts w:ascii="Yu Gothic UI" w:eastAsia="Yu Gothic UI" w:hAnsi="Yu Gothic UI" w:cs="ＭＳ Ｐゴシック" w:hint="eastAsia"/>
                <w:kern w:val="0"/>
                <w:sz w:val="18"/>
                <w:szCs w:val="18"/>
              </w:rPr>
              <w:t>打ち合わせスペース</w:t>
            </w:r>
          </w:p>
          <w:p w14:paraId="10181A8B" w14:textId="5BBB0EEB" w:rsidR="007F691E" w:rsidRPr="00E27F4F" w:rsidRDefault="007F691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ｐ99</w:t>
            </w:r>
          </w:p>
        </w:tc>
        <w:tc>
          <w:tcPr>
            <w:tcW w:w="7088" w:type="dxa"/>
            <w:tcBorders>
              <w:top w:val="dotted" w:sz="4" w:space="0" w:color="auto"/>
              <w:left w:val="single" w:sz="4" w:space="0" w:color="auto"/>
              <w:right w:val="single" w:sz="4" w:space="0" w:color="auto"/>
            </w:tcBorders>
            <w:noWrap/>
            <w:vAlign w:val="center"/>
          </w:tcPr>
          <w:p w14:paraId="349A729D" w14:textId="535640E0"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共用部</w:t>
            </w:r>
            <w:r w:rsidR="000772B4" w:rsidRPr="00E27F4F">
              <w:rPr>
                <w:rFonts w:ascii="Yu Gothic UI" w:eastAsia="Yu Gothic UI" w:hAnsi="Yu Gothic UI" w:cs="ＭＳ Ｐゴシック" w:hint="eastAsia"/>
                <w:kern w:val="0"/>
                <w:sz w:val="18"/>
                <w:szCs w:val="18"/>
              </w:rPr>
              <w:t>他建物内にアクセス性に問題のない</w:t>
            </w:r>
            <w:r w:rsidRPr="00E27F4F">
              <w:rPr>
                <w:rFonts w:ascii="Yu Gothic UI" w:eastAsia="Yu Gothic UI" w:hAnsi="Yu Gothic UI" w:cs="ＭＳ Ｐゴシック" w:hint="eastAsia"/>
                <w:kern w:val="0"/>
                <w:sz w:val="18"/>
                <w:szCs w:val="18"/>
              </w:rPr>
              <w:t>打合せスペース</w:t>
            </w:r>
            <w:r w:rsidR="000772B4" w:rsidRPr="00E27F4F">
              <w:rPr>
                <w:rFonts w:ascii="Yu Gothic UI" w:eastAsia="Yu Gothic UI" w:hAnsi="Yu Gothic UI" w:cs="ＭＳ Ｐゴシック" w:hint="eastAsia"/>
                <w:kern w:val="0"/>
                <w:sz w:val="18"/>
                <w:szCs w:val="18"/>
              </w:rPr>
              <w:t>の設置が</w:t>
            </w:r>
            <w:r w:rsidRPr="00E27F4F">
              <w:rPr>
                <w:rFonts w:ascii="Yu Gothic UI" w:eastAsia="Yu Gothic UI" w:hAnsi="Yu Gothic UI" w:cs="ＭＳ Ｐゴシック" w:hint="eastAsia"/>
                <w:kern w:val="0"/>
                <w:sz w:val="18"/>
                <w:szCs w:val="18"/>
              </w:rPr>
              <w:t>確認できる資料</w:t>
            </w:r>
          </w:p>
          <w:p w14:paraId="242BAE07" w14:textId="1E1C61D8"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9810FD" w:rsidRPr="00E27F4F">
              <w:rPr>
                <w:rFonts w:ascii="Yu Gothic UI" w:eastAsia="Yu Gothic UI" w:hAnsi="Yu Gothic UI" w:cs="ＭＳ Ｐゴシック" w:hint="eastAsia"/>
                <w:kern w:val="0"/>
                <w:sz w:val="18"/>
                <w:szCs w:val="18"/>
              </w:rPr>
              <w:t>専有部の</w:t>
            </w:r>
            <w:r w:rsidRPr="00E27F4F">
              <w:rPr>
                <w:rFonts w:ascii="Yu Gothic UI" w:eastAsia="Yu Gothic UI" w:hAnsi="Yu Gothic UI" w:cs="ＭＳ Ｐゴシック" w:hint="eastAsia"/>
                <w:kern w:val="0"/>
                <w:sz w:val="18"/>
                <w:szCs w:val="18"/>
              </w:rPr>
              <w:t>打合せスペースの設置</w:t>
            </w:r>
            <w:r w:rsidR="00367C5F" w:rsidRPr="00E27F4F">
              <w:rPr>
                <w:rFonts w:ascii="Yu Gothic UI" w:eastAsia="Yu Gothic UI" w:hAnsi="Yu Gothic UI" w:cs="ＭＳ Ｐゴシック" w:hint="eastAsia"/>
                <w:kern w:val="0"/>
                <w:sz w:val="18"/>
                <w:szCs w:val="18"/>
              </w:rPr>
              <w:t>および</w:t>
            </w:r>
            <w:r w:rsidR="009810FD" w:rsidRPr="00E27F4F">
              <w:rPr>
                <w:rFonts w:ascii="Yu Gothic UI" w:eastAsia="Yu Gothic UI" w:hAnsi="Yu Gothic UI" w:cs="ＭＳ Ｐゴシック" w:hint="eastAsia"/>
                <w:kern w:val="0"/>
                <w:sz w:val="18"/>
                <w:szCs w:val="18"/>
              </w:rPr>
              <w:t>利用状況を説明する</w:t>
            </w:r>
            <w:r w:rsidRPr="00E27F4F">
              <w:rPr>
                <w:rFonts w:ascii="Yu Gothic UI" w:eastAsia="Yu Gothic UI" w:hAnsi="Yu Gothic UI" w:cs="ＭＳ Ｐゴシック" w:hint="eastAsia"/>
                <w:kern w:val="0"/>
                <w:sz w:val="18"/>
                <w:szCs w:val="18"/>
              </w:rPr>
              <w:t>資料</w:t>
            </w:r>
            <w:r w:rsidR="009810FD" w:rsidRPr="00E27F4F">
              <w:rPr>
                <w:rFonts w:ascii="Yu Gothic UI" w:eastAsia="Yu Gothic UI" w:hAnsi="Yu Gothic UI" w:cs="ＭＳ Ｐゴシック" w:hint="eastAsia"/>
                <w:kern w:val="0"/>
                <w:sz w:val="18"/>
                <w:szCs w:val="18"/>
              </w:rPr>
              <w:t>（パターン2,3レベル3以上）</w:t>
            </w:r>
          </w:p>
          <w:p w14:paraId="7638F6D7" w14:textId="682250BB" w:rsidR="00B64E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打合せスペースの</w:t>
            </w:r>
            <w:r w:rsidR="00367C5F" w:rsidRPr="00E27F4F">
              <w:rPr>
                <w:rFonts w:ascii="Yu Gothic UI" w:eastAsia="Yu Gothic UI" w:hAnsi="Yu Gothic UI" w:cs="ＭＳ Ｐゴシック" w:hint="eastAsia"/>
                <w:kern w:val="0"/>
                <w:sz w:val="18"/>
                <w:szCs w:val="18"/>
              </w:rPr>
              <w:t>種類毎の</w:t>
            </w:r>
            <w:r w:rsidRPr="00E27F4F">
              <w:rPr>
                <w:rFonts w:ascii="Yu Gothic UI" w:eastAsia="Yu Gothic UI" w:hAnsi="Yu Gothic UI" w:cs="ＭＳ Ｐゴシック" w:hint="eastAsia"/>
                <w:kern w:val="0"/>
                <w:sz w:val="18"/>
                <w:szCs w:val="18"/>
              </w:rPr>
              <w:t>概要</w:t>
            </w:r>
            <w:r w:rsidR="00367C5F" w:rsidRPr="00E27F4F">
              <w:rPr>
                <w:rFonts w:ascii="Yu Gothic UI" w:eastAsia="Yu Gothic UI" w:hAnsi="Yu Gothic UI" w:cs="ＭＳ Ｐゴシック" w:hint="eastAsia"/>
                <w:kern w:val="0"/>
                <w:sz w:val="18"/>
                <w:szCs w:val="18"/>
              </w:rPr>
              <w:t>を説明する</w:t>
            </w:r>
            <w:r w:rsidRPr="00E27F4F">
              <w:rPr>
                <w:rFonts w:ascii="Yu Gothic UI" w:eastAsia="Yu Gothic UI" w:hAnsi="Yu Gothic UI" w:cs="ＭＳ Ｐゴシック" w:hint="eastAsia"/>
                <w:kern w:val="0"/>
                <w:sz w:val="18"/>
                <w:szCs w:val="18"/>
              </w:rPr>
              <w:t>資料（</w:t>
            </w:r>
            <w:r w:rsidR="00367C5F" w:rsidRPr="00E27F4F">
              <w:rPr>
                <w:rFonts w:ascii="Yu Gothic UI" w:eastAsia="Yu Gothic UI" w:hAnsi="Yu Gothic UI" w:cs="ＭＳ Ｐゴシック" w:hint="eastAsia"/>
                <w:kern w:val="0"/>
                <w:sz w:val="18"/>
                <w:szCs w:val="18"/>
              </w:rPr>
              <w:t>レベル５</w:t>
            </w:r>
            <w:r w:rsidRPr="00E27F4F">
              <w:rPr>
                <w:rFonts w:ascii="Yu Gothic UI" w:eastAsia="Yu Gothic UI" w:hAnsi="Yu Gothic UI" w:cs="ＭＳ Ｐゴシック" w:hint="eastAsia"/>
                <w:kern w:val="0"/>
                <w:sz w:val="18"/>
                <w:szCs w:val="18"/>
              </w:rPr>
              <w:t>）</w:t>
            </w:r>
          </w:p>
          <w:p w14:paraId="754A9478" w14:textId="460B54E2" w:rsidR="00367C5F" w:rsidRPr="00E27F4F" w:rsidRDefault="00B64E5F"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67C5F" w:rsidRPr="00E27F4F">
              <w:rPr>
                <w:rFonts w:ascii="Yu Gothic UI" w:eastAsia="Yu Gothic UI" w:hAnsi="Yu Gothic UI" w:cs="ＭＳ Ｐゴシック" w:hint="eastAsia"/>
                <w:kern w:val="0"/>
                <w:sz w:val="18"/>
                <w:szCs w:val="18"/>
              </w:rPr>
              <w:t>会議予約システムを導入し、円滑な運用管理を行っていることを説明する資料（</w:t>
            </w:r>
            <w:r w:rsidR="003175AE" w:rsidRPr="00E27F4F">
              <w:rPr>
                <w:rFonts w:ascii="Yu Gothic UI" w:eastAsia="Yu Gothic UI" w:hAnsi="Yu Gothic UI" w:cs="ＭＳ Ｐゴシック" w:hint="eastAsia"/>
                <w:kern w:val="0"/>
                <w:sz w:val="18"/>
                <w:szCs w:val="18"/>
              </w:rPr>
              <w:t>＋</w:t>
            </w:r>
            <w:r w:rsidR="00367C5F" w:rsidRPr="00E27F4F">
              <w:rPr>
                <w:rFonts w:ascii="Yu Gothic UI" w:eastAsia="Yu Gothic UI" w:hAnsi="Yu Gothic UI" w:cs="ＭＳ Ｐゴシック" w:hint="eastAsia"/>
                <w:kern w:val="0"/>
                <w:sz w:val="18"/>
                <w:szCs w:val="18"/>
              </w:rPr>
              <w:t>レベル1）</w:t>
            </w:r>
          </w:p>
          <w:p w14:paraId="22D9B757" w14:textId="77777777" w:rsidR="00367C5F" w:rsidRPr="00E27F4F" w:rsidRDefault="00367C5F" w:rsidP="00E26770">
            <w:pPr>
              <w:snapToGrid w:val="0"/>
              <w:spacing w:line="240" w:lineRule="auto"/>
              <w:jc w:val="left"/>
              <w:rPr>
                <w:rFonts w:ascii="Yu Gothic UI" w:eastAsia="Yu Gothic UI" w:hAnsi="Yu Gothic UI" w:cs="ＭＳ Ｐゴシック"/>
                <w:kern w:val="0"/>
                <w:sz w:val="18"/>
                <w:szCs w:val="18"/>
              </w:rPr>
            </w:pPr>
          </w:p>
          <w:p w14:paraId="655B8745" w14:textId="492EC8CA" w:rsidR="00B64E5F"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94EAAE3" w14:textId="14D68D4D" w:rsidR="00B64E5F" w:rsidRPr="00E27F4F" w:rsidRDefault="00B64E5F"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・建物内（共用部）専有部（執務空間）における打合せスペースの</w:t>
            </w:r>
            <w:r w:rsidR="003175AE" w:rsidRPr="00E27F4F">
              <w:rPr>
                <w:rFonts w:ascii="Yu Gothic UI" w:eastAsia="Yu Gothic UI" w:hAnsi="Yu Gothic UI" w:cs="ＭＳ Ｐゴシック" w:hint="eastAsia"/>
                <w:kern w:val="0"/>
                <w:sz w:val="18"/>
                <w:szCs w:val="18"/>
              </w:rPr>
              <w:t>充足度</w:t>
            </w:r>
          </w:p>
          <w:p w14:paraId="07BEFD46" w14:textId="18BEB92F" w:rsidR="00B64E5F" w:rsidRPr="00E27F4F" w:rsidRDefault="00B64E5F" w:rsidP="00367C5F">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3175AE" w:rsidRPr="00E27F4F">
              <w:rPr>
                <w:rFonts w:ascii="Yu Gothic UI" w:eastAsia="Yu Gothic UI" w:hAnsi="Yu Gothic UI" w:cs="ＭＳ Ｐゴシック" w:hint="eastAsia"/>
                <w:kern w:val="0"/>
                <w:sz w:val="18"/>
                <w:szCs w:val="18"/>
              </w:rPr>
              <w:t>フォーマル、インフォーマルといった条件ごとに使い分けができる種類の提供</w:t>
            </w:r>
          </w:p>
        </w:tc>
        <w:tc>
          <w:tcPr>
            <w:tcW w:w="850" w:type="dxa"/>
            <w:tcBorders>
              <w:top w:val="dotted" w:sz="4" w:space="0" w:color="auto"/>
              <w:left w:val="single" w:sz="4" w:space="0" w:color="auto"/>
              <w:right w:val="single" w:sz="4" w:space="0" w:color="auto"/>
            </w:tcBorders>
          </w:tcPr>
          <w:p w14:paraId="45071170" w14:textId="77777777" w:rsidR="00B64E5F" w:rsidRPr="00E27F4F" w:rsidRDefault="00B64E5F" w:rsidP="007676A9">
            <w:pPr>
              <w:snapToGrid w:val="0"/>
              <w:jc w:val="left"/>
              <w:rPr>
                <w:rFonts w:ascii="Yu Gothic UI" w:eastAsia="Yu Gothic UI" w:hAnsi="Yu Gothic UI" w:cs="ＭＳ Ｐゴシック"/>
                <w:kern w:val="0"/>
                <w:sz w:val="18"/>
                <w:szCs w:val="18"/>
              </w:rPr>
            </w:pPr>
          </w:p>
        </w:tc>
      </w:tr>
      <w:tr w:rsidR="00D62CFD" w:rsidRPr="00E27F4F" w14:paraId="0F479BE6" w14:textId="77777777" w:rsidTr="008944A8">
        <w:trPr>
          <w:trHeight w:val="300"/>
        </w:trPr>
        <w:tc>
          <w:tcPr>
            <w:tcW w:w="1835" w:type="dxa"/>
            <w:tcBorders>
              <w:top w:val="dotted" w:sz="4" w:space="0" w:color="auto"/>
              <w:left w:val="single" w:sz="4" w:space="0" w:color="auto"/>
              <w:bottom w:val="single" w:sz="4" w:space="0" w:color="auto"/>
              <w:right w:val="single" w:sz="4" w:space="0" w:color="auto"/>
            </w:tcBorders>
            <w:noWrap/>
          </w:tcPr>
          <w:p w14:paraId="2700A9EB" w14:textId="77777777" w:rsidR="00D62CFD" w:rsidRPr="00E27F4F" w:rsidRDefault="00D62CF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3.2.2食事のための空間</w:t>
            </w:r>
          </w:p>
          <w:p w14:paraId="6D4E690B" w14:textId="298BF0D5" w:rsidR="003175AE" w:rsidRPr="00E27F4F" w:rsidRDefault="003175A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ｐ100</w:t>
            </w:r>
          </w:p>
        </w:tc>
        <w:tc>
          <w:tcPr>
            <w:tcW w:w="7088" w:type="dxa"/>
            <w:tcBorders>
              <w:left w:val="single" w:sz="4" w:space="0" w:color="auto"/>
              <w:bottom w:val="single" w:sz="4" w:space="0" w:color="auto"/>
              <w:right w:val="single" w:sz="4" w:space="0" w:color="auto"/>
            </w:tcBorders>
            <w:noWrap/>
            <w:vAlign w:val="center"/>
          </w:tcPr>
          <w:p w14:paraId="5B9770BD" w14:textId="0CBE9218" w:rsidR="00D62CFD"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62CFD" w:rsidRPr="00E27F4F">
              <w:rPr>
                <w:rFonts w:ascii="Yu Gothic UI" w:eastAsia="Yu Gothic UI" w:hAnsi="Yu Gothic UI" w:cs="ＭＳ Ｐゴシック" w:hint="eastAsia"/>
                <w:kern w:val="0"/>
                <w:sz w:val="18"/>
                <w:szCs w:val="18"/>
              </w:rPr>
              <w:t>食事や軽食</w:t>
            </w:r>
            <w:r w:rsidR="008446D8" w:rsidRPr="00E27F4F">
              <w:rPr>
                <w:rFonts w:ascii="Yu Gothic UI" w:eastAsia="Yu Gothic UI" w:hAnsi="Yu Gothic UI" w:cs="ＭＳ Ｐゴシック" w:hint="eastAsia"/>
                <w:kern w:val="0"/>
                <w:sz w:val="18"/>
                <w:szCs w:val="18"/>
              </w:rPr>
              <w:t>がとれる</w:t>
            </w:r>
            <w:r w:rsidR="00D62CFD" w:rsidRPr="00E27F4F">
              <w:rPr>
                <w:rFonts w:ascii="Yu Gothic UI" w:eastAsia="Yu Gothic UI" w:hAnsi="Yu Gothic UI" w:cs="ＭＳ Ｐゴシック" w:hint="eastAsia"/>
                <w:kern w:val="0"/>
                <w:sz w:val="18"/>
                <w:szCs w:val="18"/>
              </w:rPr>
              <w:t>スペースを示す資料</w:t>
            </w:r>
            <w:r w:rsidR="008446D8" w:rsidRPr="00E27F4F">
              <w:rPr>
                <w:rFonts w:ascii="Yu Gothic UI" w:eastAsia="Yu Gothic UI" w:hAnsi="Yu Gothic UI" w:cs="ＭＳ Ｐゴシック" w:hint="eastAsia"/>
                <w:kern w:val="0"/>
                <w:sz w:val="18"/>
                <w:szCs w:val="18"/>
              </w:rPr>
              <w:t>（レベル3以上）</w:t>
            </w:r>
          </w:p>
          <w:p w14:paraId="02F9E71E" w14:textId="3218CA3B" w:rsidR="008446D8" w:rsidRPr="00E27F4F" w:rsidRDefault="008446D8" w:rsidP="008446D8">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食事や軽食がとれるスペースが快適であることを説明する資料（レベル4以上）</w:t>
            </w:r>
          </w:p>
          <w:p w14:paraId="5BCCDBE6" w14:textId="5F21F094" w:rsidR="00D62CFD"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62CFD" w:rsidRPr="00E27F4F">
              <w:rPr>
                <w:rFonts w:ascii="Yu Gothic UI" w:eastAsia="Yu Gothic UI" w:hAnsi="Yu Gothic UI" w:cs="ＭＳ Ｐゴシック" w:hint="eastAsia"/>
                <w:kern w:val="0"/>
                <w:sz w:val="18"/>
                <w:szCs w:val="18"/>
              </w:rPr>
              <w:t>簡易な調理が可能な</w:t>
            </w:r>
            <w:r w:rsidR="008446D8" w:rsidRPr="00E27F4F">
              <w:rPr>
                <w:rFonts w:ascii="Yu Gothic UI" w:eastAsia="Yu Gothic UI" w:hAnsi="Yu Gothic UI" w:cs="ＭＳ Ｐゴシック" w:hint="eastAsia"/>
                <w:kern w:val="0"/>
                <w:sz w:val="18"/>
                <w:szCs w:val="18"/>
              </w:rPr>
              <w:t>スペースを示す資料および備え付けの</w:t>
            </w:r>
            <w:r w:rsidR="00D62CFD" w:rsidRPr="00E27F4F">
              <w:rPr>
                <w:rFonts w:ascii="Yu Gothic UI" w:eastAsia="Yu Gothic UI" w:hAnsi="Yu Gothic UI" w:cs="ＭＳ Ｐゴシック" w:hint="eastAsia"/>
                <w:kern w:val="0"/>
                <w:sz w:val="18"/>
                <w:szCs w:val="18"/>
              </w:rPr>
              <w:t>設備</w:t>
            </w:r>
            <w:r w:rsidR="008446D8" w:rsidRPr="00E27F4F">
              <w:rPr>
                <w:rFonts w:ascii="Yu Gothic UI" w:eastAsia="Yu Gothic UI" w:hAnsi="Yu Gothic UI" w:cs="ＭＳ Ｐゴシック" w:hint="eastAsia"/>
                <w:kern w:val="0"/>
                <w:sz w:val="18"/>
                <w:szCs w:val="18"/>
              </w:rPr>
              <w:t>を説明する</w:t>
            </w:r>
            <w:r w:rsidR="00D62CFD" w:rsidRPr="00E27F4F">
              <w:rPr>
                <w:rFonts w:ascii="Yu Gothic UI" w:eastAsia="Yu Gothic UI" w:hAnsi="Yu Gothic UI" w:cs="ＭＳ Ｐゴシック" w:hint="eastAsia"/>
                <w:kern w:val="0"/>
                <w:sz w:val="18"/>
                <w:szCs w:val="18"/>
              </w:rPr>
              <w:t>資料</w:t>
            </w:r>
            <w:r w:rsidR="008446D8" w:rsidRPr="00E27F4F">
              <w:rPr>
                <w:rFonts w:ascii="Yu Gothic UI" w:eastAsia="Yu Gothic UI" w:hAnsi="Yu Gothic UI" w:cs="ＭＳ Ｐゴシック" w:hint="eastAsia"/>
                <w:kern w:val="0"/>
                <w:sz w:val="18"/>
                <w:szCs w:val="18"/>
              </w:rPr>
              <w:t>（レベル5）</w:t>
            </w:r>
          </w:p>
          <w:p w14:paraId="0195D597" w14:textId="7EBF50D7" w:rsidR="008446D8" w:rsidRPr="00E27F4F" w:rsidRDefault="00710EF2"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テナントにレストランなどが入居している場合はそれを示す資料（レベル4）</w:t>
            </w:r>
          </w:p>
          <w:p w14:paraId="607C0A89" w14:textId="77777777" w:rsidR="00710EF2" w:rsidRPr="00E27F4F" w:rsidRDefault="00710EF2" w:rsidP="00E26770">
            <w:pPr>
              <w:snapToGrid w:val="0"/>
              <w:spacing w:line="240" w:lineRule="auto"/>
              <w:jc w:val="left"/>
              <w:rPr>
                <w:rFonts w:ascii="Yu Gothic UI" w:eastAsia="Yu Gothic UI" w:hAnsi="Yu Gothic UI" w:cs="ＭＳ Ｐゴシック"/>
                <w:kern w:val="0"/>
                <w:sz w:val="18"/>
                <w:szCs w:val="18"/>
              </w:rPr>
            </w:pPr>
          </w:p>
          <w:p w14:paraId="63F88F9E" w14:textId="44A4CE94" w:rsidR="00D62CFD"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7C00040" w14:textId="3288F994" w:rsidR="00D62CFD" w:rsidRPr="00E27F4F" w:rsidRDefault="00D62CFD" w:rsidP="00E26770">
            <w:pPr>
              <w:snapToGrid w:val="0"/>
              <w:spacing w:line="240" w:lineRule="auto"/>
              <w:ind w:leftChars="100" w:left="210"/>
              <w:jc w:val="left"/>
              <w:rPr>
                <w:rFonts w:ascii="Yu Gothic UI" w:eastAsia="Yu Gothic UI" w:hAnsi="Yu Gothic UI" w:cs="ＭＳ 明朝"/>
                <w:kern w:val="0"/>
                <w:sz w:val="18"/>
                <w:szCs w:val="18"/>
              </w:rPr>
            </w:pPr>
            <w:r w:rsidRPr="00E27F4F">
              <w:rPr>
                <w:rFonts w:ascii="Yu Gothic UI" w:eastAsia="Yu Gothic UI" w:hAnsi="Yu Gothic UI" w:cs="ＭＳ Ｐゴシック" w:hint="eastAsia"/>
                <w:kern w:val="0"/>
                <w:sz w:val="18"/>
                <w:szCs w:val="18"/>
              </w:rPr>
              <w:t>・建物内</w:t>
            </w:r>
            <w:r w:rsidR="008446D8" w:rsidRPr="00E27F4F">
              <w:rPr>
                <w:rFonts w:ascii="Yu Gothic UI" w:eastAsia="Yu Gothic UI" w:hAnsi="Yu Gothic UI" w:cs="ＭＳ Ｐゴシック" w:hint="eastAsia"/>
                <w:kern w:val="0"/>
                <w:sz w:val="18"/>
                <w:szCs w:val="18"/>
              </w:rPr>
              <w:t>（共用部、専有部）、屋上、テラスなど</w:t>
            </w:r>
            <w:r w:rsidR="00710EF2" w:rsidRPr="00E27F4F">
              <w:rPr>
                <w:rFonts w:ascii="Yu Gothic UI" w:eastAsia="Yu Gothic UI" w:hAnsi="Yu Gothic UI" w:cs="ＭＳ Ｐゴシック" w:hint="eastAsia"/>
                <w:kern w:val="0"/>
                <w:sz w:val="18"/>
                <w:szCs w:val="18"/>
              </w:rPr>
              <w:t>が</w:t>
            </w:r>
            <w:r w:rsidR="008446D8" w:rsidRPr="00E27F4F">
              <w:rPr>
                <w:rFonts w:ascii="Yu Gothic UI" w:eastAsia="Yu Gothic UI" w:hAnsi="Yu Gothic UI" w:cs="ＭＳ Ｐゴシック" w:hint="eastAsia"/>
                <w:kern w:val="0"/>
                <w:sz w:val="18"/>
                <w:szCs w:val="18"/>
              </w:rPr>
              <w:t>設置</w:t>
            </w:r>
            <w:r w:rsidR="00710EF2" w:rsidRPr="00E27F4F">
              <w:rPr>
                <w:rFonts w:ascii="Yu Gothic UI" w:eastAsia="Yu Gothic UI" w:hAnsi="Yu Gothic UI" w:cs="ＭＳ Ｐゴシック" w:hint="eastAsia"/>
                <w:kern w:val="0"/>
                <w:sz w:val="18"/>
                <w:szCs w:val="18"/>
              </w:rPr>
              <w:t>の評価</w:t>
            </w:r>
            <w:r w:rsidR="008446D8" w:rsidRPr="00E27F4F">
              <w:rPr>
                <w:rFonts w:ascii="Yu Gothic UI" w:eastAsia="Yu Gothic UI" w:hAnsi="Yu Gothic UI" w:cs="ＭＳ Ｐゴシック" w:hint="eastAsia"/>
                <w:kern w:val="0"/>
                <w:sz w:val="18"/>
                <w:szCs w:val="18"/>
              </w:rPr>
              <w:t>対象</w:t>
            </w:r>
          </w:p>
          <w:p w14:paraId="7420B5D7" w14:textId="6B397AAE" w:rsidR="00D62CFD" w:rsidRPr="00E27F4F" w:rsidRDefault="00710EF2" w:rsidP="00E26770">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・コンビニエンスストアのイートインコーナーは評価対象外</w:t>
            </w:r>
          </w:p>
        </w:tc>
        <w:tc>
          <w:tcPr>
            <w:tcW w:w="850" w:type="dxa"/>
            <w:tcBorders>
              <w:left w:val="single" w:sz="4" w:space="0" w:color="auto"/>
              <w:bottom w:val="single" w:sz="4" w:space="0" w:color="auto"/>
              <w:right w:val="single" w:sz="4" w:space="0" w:color="auto"/>
            </w:tcBorders>
          </w:tcPr>
          <w:p w14:paraId="25ECFA35" w14:textId="77777777" w:rsidR="00D62CFD" w:rsidRPr="00E27F4F" w:rsidRDefault="00D62CFD" w:rsidP="00D62CFD">
            <w:pPr>
              <w:snapToGrid w:val="0"/>
              <w:jc w:val="left"/>
              <w:rPr>
                <w:rFonts w:ascii="Yu Gothic UI" w:eastAsia="Yu Gothic UI" w:hAnsi="Yu Gothic UI" w:cs="ＭＳ Ｐゴシック"/>
                <w:kern w:val="0"/>
                <w:sz w:val="18"/>
                <w:szCs w:val="18"/>
              </w:rPr>
            </w:pPr>
          </w:p>
        </w:tc>
      </w:tr>
      <w:tr w:rsidR="00E02E4B" w:rsidRPr="00E27F4F" w14:paraId="43E9A78F" w14:textId="77777777" w:rsidTr="008944A8">
        <w:trPr>
          <w:trHeight w:val="300"/>
        </w:trPr>
        <w:tc>
          <w:tcPr>
            <w:tcW w:w="9773" w:type="dxa"/>
            <w:gridSpan w:val="3"/>
            <w:tcBorders>
              <w:top w:val="single" w:sz="4"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6EE78BC3" w14:textId="150FA040"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4.情報通信</w:t>
            </w:r>
          </w:p>
        </w:tc>
      </w:tr>
      <w:tr w:rsidR="00D62CFD" w:rsidRPr="00E27F4F" w14:paraId="4E7BDB65" w14:textId="77777777" w:rsidTr="008944A8">
        <w:trPr>
          <w:trHeight w:val="300"/>
        </w:trPr>
        <w:tc>
          <w:tcPr>
            <w:tcW w:w="1835" w:type="dxa"/>
            <w:tcBorders>
              <w:top w:val="dotted" w:sz="4" w:space="0" w:color="auto"/>
              <w:left w:val="single" w:sz="4" w:space="0" w:color="auto"/>
              <w:bottom w:val="single" w:sz="4" w:space="0" w:color="auto"/>
              <w:right w:val="single" w:sz="4" w:space="0" w:color="auto"/>
            </w:tcBorders>
            <w:noWrap/>
            <w:hideMark/>
          </w:tcPr>
          <w:p w14:paraId="69B54C4A" w14:textId="77777777" w:rsidR="00D62CFD" w:rsidRPr="00E27F4F" w:rsidRDefault="00D62CF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4.1高度情報通信インフラ</w:t>
            </w:r>
          </w:p>
          <w:p w14:paraId="59694B35" w14:textId="4E9E3027" w:rsidR="00710EF2" w:rsidRPr="00E27F4F" w:rsidRDefault="00710EF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ｐ101</w:t>
            </w:r>
          </w:p>
        </w:tc>
        <w:tc>
          <w:tcPr>
            <w:tcW w:w="7088" w:type="dxa"/>
            <w:tcBorders>
              <w:top w:val="dotted" w:sz="4" w:space="0" w:color="auto"/>
              <w:left w:val="single" w:sz="4" w:space="0" w:color="auto"/>
              <w:bottom w:val="single" w:sz="4" w:space="0" w:color="auto"/>
              <w:right w:val="single" w:sz="4" w:space="0" w:color="auto"/>
            </w:tcBorders>
            <w:noWrap/>
            <w:vAlign w:val="center"/>
            <w:hideMark/>
          </w:tcPr>
          <w:p w14:paraId="28A5F059" w14:textId="77777777" w:rsidR="007B6C2A" w:rsidRPr="00E27F4F" w:rsidRDefault="007B6C2A" w:rsidP="007B6C2A">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有効期間内のCASBEE建築認証の評価結果</w:t>
            </w:r>
          </w:p>
          <w:p w14:paraId="3B14FD10" w14:textId="06EBBC80" w:rsidR="00D62CFD" w:rsidRPr="00E27F4F" w:rsidRDefault="00D62CFD" w:rsidP="005268A7">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268A7" w:rsidRPr="00E27F4F">
              <w:rPr>
                <w:rFonts w:ascii="Yu Gothic UI" w:eastAsia="Yu Gothic UI" w:hAnsi="Yu Gothic UI" w:cs="ＭＳ Ｐゴシック" w:hint="eastAsia"/>
                <w:kern w:val="0"/>
                <w:sz w:val="18"/>
                <w:szCs w:val="18"/>
              </w:rPr>
              <w:t>OA</w:t>
            </w:r>
            <w:r w:rsidRPr="00E27F4F">
              <w:rPr>
                <w:rFonts w:ascii="Yu Gothic UI" w:eastAsia="Yu Gothic UI" w:hAnsi="Yu Gothic UI" w:cs="ＭＳ Ｐゴシック" w:hint="eastAsia"/>
                <w:kern w:val="0"/>
                <w:sz w:val="18"/>
                <w:szCs w:val="18"/>
              </w:rPr>
              <w:t>フロア等、執務室に偏在的な電力供給と情報通信網の敷設が可能であることが分かる図面</w:t>
            </w:r>
            <w:r w:rsidR="005268A7" w:rsidRPr="00E27F4F">
              <w:rPr>
                <w:rFonts w:ascii="Yu Gothic UI" w:eastAsia="Yu Gothic UI" w:hAnsi="Yu Gothic UI" w:cs="ＭＳ Ｐゴシック" w:hint="eastAsia"/>
                <w:kern w:val="0"/>
                <w:sz w:val="18"/>
                <w:szCs w:val="18"/>
              </w:rPr>
              <w:t>および</w:t>
            </w:r>
            <w:r w:rsidRPr="00E27F4F">
              <w:rPr>
                <w:rFonts w:ascii="Yu Gothic UI" w:eastAsia="Yu Gothic UI" w:hAnsi="Yu Gothic UI" w:cs="ＭＳ Ｐゴシック" w:hint="eastAsia"/>
                <w:kern w:val="0"/>
                <w:sz w:val="18"/>
                <w:szCs w:val="18"/>
              </w:rPr>
              <w:t>代表的な空間の1m</w:t>
            </w:r>
            <w:r w:rsidRPr="00E27F4F">
              <w:rPr>
                <w:rFonts w:ascii="Yu Gothic UI" w:eastAsia="Yu Gothic UI" w:hAnsi="Yu Gothic UI" w:cs="ＭＳ Ｐゴシック" w:hint="eastAsia"/>
                <w:kern w:val="0"/>
                <w:sz w:val="18"/>
                <w:szCs w:val="18"/>
                <w:vertAlign w:val="superscript"/>
              </w:rPr>
              <w:t>2</w:t>
            </w:r>
            <w:r w:rsidRPr="00E27F4F">
              <w:rPr>
                <w:rFonts w:ascii="Yu Gothic UI" w:eastAsia="Yu Gothic UI" w:hAnsi="Yu Gothic UI" w:cs="ＭＳ Ｐゴシック" w:hint="eastAsia"/>
                <w:kern w:val="0"/>
                <w:sz w:val="18"/>
                <w:szCs w:val="18"/>
              </w:rPr>
              <w:t>あたりのコンセント容量の算出資料（レベル2以上）</w:t>
            </w:r>
          </w:p>
          <w:p w14:paraId="2F3D1E63" w14:textId="1B89B50C" w:rsidR="00D62CFD" w:rsidRPr="00E27F4F" w:rsidRDefault="00D62CFD"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通信用の配線その他の設備スペースがあることが分かる図面（レベル3以上）</w:t>
            </w:r>
          </w:p>
          <w:p w14:paraId="56C3920E" w14:textId="0CF35837" w:rsidR="00D62CFD" w:rsidRPr="00E27F4F" w:rsidRDefault="00D62CFD"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サーバー設置が可能な空間のコンセント容量が分かる資料（レベル5）</w:t>
            </w:r>
          </w:p>
          <w:p w14:paraId="7E3E43CC" w14:textId="77777777" w:rsidR="00E26770" w:rsidRPr="00E27F4F" w:rsidRDefault="00E26770" w:rsidP="00E26770">
            <w:pPr>
              <w:snapToGrid w:val="0"/>
              <w:spacing w:line="240" w:lineRule="auto"/>
              <w:jc w:val="left"/>
              <w:rPr>
                <w:rFonts w:ascii="Yu Gothic UI" w:eastAsia="Yu Gothic UI" w:hAnsi="Yu Gothic UI" w:cs="ＭＳ Ｐゴシック"/>
                <w:kern w:val="0"/>
                <w:sz w:val="18"/>
                <w:szCs w:val="18"/>
              </w:rPr>
            </w:pPr>
          </w:p>
          <w:p w14:paraId="5957FF55" w14:textId="26E6C5C8" w:rsidR="00D62CFD"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74A060FB" w14:textId="77777777" w:rsidR="00D62CFD" w:rsidRPr="00E27F4F" w:rsidRDefault="00D62CFD" w:rsidP="005268A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5268A7" w:rsidRPr="00E27F4F">
              <w:rPr>
                <w:rFonts w:ascii="Yu Gothic UI" w:eastAsia="Yu Gothic UI" w:hAnsi="Yu Gothic UI" w:cs="ＭＳ Ｐゴシック" w:hint="eastAsia"/>
                <w:kern w:val="0"/>
                <w:sz w:val="18"/>
                <w:szCs w:val="18"/>
              </w:rPr>
              <w:t>1㎡当たりの</w:t>
            </w:r>
            <w:r w:rsidRPr="00E27F4F">
              <w:rPr>
                <w:rFonts w:ascii="Yu Gothic UI" w:eastAsia="Yu Gothic UI" w:hAnsi="Yu Gothic UI" w:cs="ＭＳ Ｐゴシック" w:hint="eastAsia"/>
                <w:kern w:val="0"/>
                <w:sz w:val="18"/>
                <w:szCs w:val="18"/>
              </w:rPr>
              <w:t>コンセント容量</w:t>
            </w:r>
            <w:r w:rsidR="005268A7" w:rsidRPr="00E27F4F">
              <w:rPr>
                <w:rFonts w:ascii="Yu Gothic UI" w:eastAsia="Yu Gothic UI" w:hAnsi="Yu Gothic UI" w:cs="ＭＳ Ｐゴシック" w:hint="eastAsia"/>
                <w:kern w:val="0"/>
                <w:sz w:val="18"/>
                <w:szCs w:val="18"/>
              </w:rPr>
              <w:t>の算出</w:t>
            </w:r>
          </w:p>
          <w:p w14:paraId="50EA6E7C" w14:textId="018FABFE" w:rsidR="005268A7" w:rsidRPr="00E27F4F" w:rsidRDefault="005268A7" w:rsidP="005268A7">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・レイアウト変更に伴う情報機器の移動に対しての配慮</w:t>
            </w:r>
          </w:p>
        </w:tc>
        <w:tc>
          <w:tcPr>
            <w:tcW w:w="850" w:type="dxa"/>
            <w:tcBorders>
              <w:left w:val="single" w:sz="4" w:space="0" w:color="auto"/>
              <w:bottom w:val="single" w:sz="4" w:space="0" w:color="auto"/>
              <w:right w:val="single" w:sz="4" w:space="0" w:color="auto"/>
            </w:tcBorders>
          </w:tcPr>
          <w:p w14:paraId="4C9D6D6D" w14:textId="77777777" w:rsidR="00D62CFD" w:rsidRPr="00E27F4F" w:rsidRDefault="00D62CFD" w:rsidP="00D62CFD">
            <w:pPr>
              <w:snapToGrid w:val="0"/>
              <w:jc w:val="left"/>
              <w:rPr>
                <w:rFonts w:ascii="Yu Gothic UI" w:eastAsia="Yu Gothic UI" w:hAnsi="Yu Gothic UI" w:cs="ＭＳ Ｐゴシック"/>
                <w:kern w:val="0"/>
                <w:sz w:val="18"/>
                <w:szCs w:val="18"/>
              </w:rPr>
            </w:pPr>
          </w:p>
        </w:tc>
      </w:tr>
      <w:tr w:rsidR="00E02E4B" w:rsidRPr="00E27F4F" w14:paraId="20E9D074" w14:textId="77777777" w:rsidTr="008944A8">
        <w:trPr>
          <w:trHeight w:val="300"/>
        </w:trPr>
        <w:tc>
          <w:tcPr>
            <w:tcW w:w="9773" w:type="dxa"/>
            <w:gridSpan w:val="3"/>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tcPr>
          <w:p w14:paraId="110250FE" w14:textId="7D0B5FE1" w:rsidR="00E02E4B" w:rsidRPr="00E27F4F" w:rsidRDefault="00E02E4B"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5.プログラム</w:t>
            </w:r>
          </w:p>
        </w:tc>
      </w:tr>
      <w:tr w:rsidR="0023156F" w:rsidRPr="00E27F4F" w14:paraId="4885618F" w14:textId="77777777" w:rsidTr="008944A8">
        <w:trPr>
          <w:trHeight w:val="300"/>
        </w:trPr>
        <w:tc>
          <w:tcPr>
            <w:tcW w:w="1835" w:type="dxa"/>
            <w:tcBorders>
              <w:top w:val="single" w:sz="4" w:space="0" w:color="auto"/>
              <w:left w:val="single" w:sz="4" w:space="0" w:color="auto"/>
              <w:bottom w:val="dotted" w:sz="4" w:space="0" w:color="auto"/>
              <w:right w:val="single" w:sz="4" w:space="0" w:color="auto"/>
            </w:tcBorders>
            <w:noWrap/>
            <w:hideMark/>
          </w:tcPr>
          <w:p w14:paraId="48A617B9" w14:textId="77777777" w:rsidR="00BC23A0" w:rsidRPr="00E27F4F" w:rsidRDefault="00D62CF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5.1</w:t>
            </w:r>
            <w:r w:rsidR="00BC23A0" w:rsidRPr="00E27F4F">
              <w:rPr>
                <w:rFonts w:ascii="Yu Gothic UI" w:eastAsia="Yu Gothic UI" w:hAnsi="Yu Gothic UI" w:cs="ＭＳ Ｐゴシック" w:hint="eastAsia"/>
                <w:kern w:val="0"/>
                <w:sz w:val="18"/>
                <w:szCs w:val="18"/>
              </w:rPr>
              <w:t>メンタルヘルス対策、医療サービス</w:t>
            </w:r>
          </w:p>
          <w:p w14:paraId="098EDF8E" w14:textId="0A1BD544" w:rsidR="000E163E" w:rsidRPr="00E27F4F" w:rsidRDefault="000E163E"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ｐ102</w:t>
            </w:r>
          </w:p>
        </w:tc>
        <w:tc>
          <w:tcPr>
            <w:tcW w:w="7088" w:type="dxa"/>
            <w:tcBorders>
              <w:top w:val="single" w:sz="4" w:space="0" w:color="auto"/>
              <w:left w:val="single" w:sz="4" w:space="0" w:color="auto"/>
              <w:bottom w:val="dotted" w:sz="4" w:space="0" w:color="auto"/>
              <w:right w:val="single" w:sz="4" w:space="0" w:color="auto"/>
            </w:tcBorders>
            <w:noWrap/>
            <w:vAlign w:val="center"/>
            <w:hideMark/>
          </w:tcPr>
          <w:p w14:paraId="0216D956" w14:textId="128420ED" w:rsidR="00BC23A0" w:rsidRPr="00E27F4F" w:rsidRDefault="00BC23A0"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A3F18" w:rsidRPr="00E27F4F">
              <w:rPr>
                <w:rFonts w:ascii="Yu Gothic UI" w:eastAsia="Yu Gothic UI" w:hAnsi="Yu Gothic UI" w:cs="ＭＳ Ｐゴシック" w:hint="eastAsia"/>
                <w:kern w:val="0"/>
                <w:sz w:val="18"/>
                <w:szCs w:val="18"/>
              </w:rPr>
              <w:t>テナント入居組織の衛生委員会との連携状況、取組みのビル内ワーカーへの周知方法とその頻度等を</w:t>
            </w:r>
            <w:r w:rsidRPr="00E27F4F">
              <w:rPr>
                <w:rFonts w:ascii="Yu Gothic UI" w:eastAsia="Yu Gothic UI" w:hAnsi="Yu Gothic UI" w:cs="ＭＳ Ｐゴシック" w:hint="eastAsia"/>
                <w:kern w:val="0"/>
                <w:sz w:val="18"/>
                <w:szCs w:val="18"/>
              </w:rPr>
              <w:t>説明</w:t>
            </w:r>
            <w:r w:rsidR="00FA3F18" w:rsidRPr="00E27F4F">
              <w:rPr>
                <w:rFonts w:ascii="Yu Gothic UI" w:eastAsia="Yu Gothic UI" w:hAnsi="Yu Gothic UI" w:cs="ＭＳ Ｐゴシック" w:hint="eastAsia"/>
                <w:kern w:val="0"/>
                <w:sz w:val="18"/>
                <w:szCs w:val="18"/>
              </w:rPr>
              <w:t>する</w:t>
            </w:r>
            <w:r w:rsidRPr="00E27F4F">
              <w:rPr>
                <w:rFonts w:ascii="Yu Gothic UI" w:eastAsia="Yu Gothic UI" w:hAnsi="Yu Gothic UI" w:cs="ＭＳ Ｐゴシック" w:hint="eastAsia"/>
                <w:kern w:val="0"/>
                <w:sz w:val="18"/>
                <w:szCs w:val="18"/>
              </w:rPr>
              <w:t>資料</w:t>
            </w:r>
            <w:r w:rsidR="00FA3F18" w:rsidRPr="00E27F4F">
              <w:rPr>
                <w:rFonts w:ascii="Yu Gothic UI" w:eastAsia="Yu Gothic UI" w:hAnsi="Yu Gothic UI" w:cs="ＭＳ Ｐゴシック" w:hint="eastAsia"/>
                <w:kern w:val="0"/>
                <w:sz w:val="18"/>
                <w:szCs w:val="18"/>
              </w:rPr>
              <w:t>（パターン1レベル4以上）</w:t>
            </w:r>
          </w:p>
          <w:p w14:paraId="419C7888" w14:textId="4D61C359" w:rsidR="00BC23A0" w:rsidRPr="00E27F4F" w:rsidRDefault="00BC23A0"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A3F18" w:rsidRPr="00E27F4F">
              <w:rPr>
                <w:rFonts w:ascii="Yu Gothic UI" w:eastAsia="Yu Gothic UI" w:hAnsi="Yu Gothic UI" w:cs="ＭＳ Ｐゴシック" w:hint="eastAsia"/>
                <w:kern w:val="0"/>
                <w:sz w:val="18"/>
                <w:szCs w:val="18"/>
              </w:rPr>
              <w:t>評価対象フロアの入居組織による</w:t>
            </w:r>
            <w:r w:rsidRPr="00E27F4F">
              <w:rPr>
                <w:rFonts w:ascii="Yu Gothic UI" w:eastAsia="Yu Gothic UI" w:hAnsi="Yu Gothic UI" w:cs="ＭＳ Ｐゴシック" w:hint="eastAsia"/>
                <w:kern w:val="0"/>
                <w:sz w:val="18"/>
                <w:szCs w:val="18"/>
              </w:rPr>
              <w:t>健康診断</w:t>
            </w:r>
            <w:r w:rsidR="00FA3F18" w:rsidRPr="00E27F4F">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ストレスチェックの実施と</w:t>
            </w:r>
            <w:r w:rsidR="00FA3F18" w:rsidRPr="00E27F4F">
              <w:rPr>
                <w:rFonts w:ascii="Yu Gothic UI" w:eastAsia="Yu Gothic UI" w:hAnsi="Yu Gothic UI" w:cs="ＭＳ Ｐゴシック" w:hint="eastAsia"/>
                <w:kern w:val="0"/>
                <w:sz w:val="18"/>
                <w:szCs w:val="18"/>
              </w:rPr>
              <w:t>その</w:t>
            </w:r>
            <w:r w:rsidRPr="00E27F4F">
              <w:rPr>
                <w:rFonts w:ascii="Yu Gothic UI" w:eastAsia="Yu Gothic UI" w:hAnsi="Yu Gothic UI" w:cs="ＭＳ Ｐゴシック" w:hint="eastAsia"/>
                <w:kern w:val="0"/>
                <w:sz w:val="18"/>
                <w:szCs w:val="18"/>
              </w:rPr>
              <w:t>受診率</w:t>
            </w:r>
            <w:r w:rsidR="00FA3F18" w:rsidRPr="00E27F4F">
              <w:rPr>
                <w:rFonts w:ascii="Yu Gothic UI" w:eastAsia="Yu Gothic UI" w:hAnsi="Yu Gothic UI" w:cs="ＭＳ Ｐゴシック" w:hint="eastAsia"/>
                <w:kern w:val="0"/>
                <w:sz w:val="18"/>
                <w:szCs w:val="18"/>
              </w:rPr>
              <w:t>を</w:t>
            </w:r>
            <w:r w:rsidRPr="00E27F4F">
              <w:rPr>
                <w:rFonts w:ascii="Yu Gothic UI" w:eastAsia="Yu Gothic UI" w:hAnsi="Yu Gothic UI" w:cs="ＭＳ Ｐゴシック" w:hint="eastAsia"/>
                <w:kern w:val="0"/>
                <w:sz w:val="18"/>
                <w:szCs w:val="18"/>
              </w:rPr>
              <w:t>説明</w:t>
            </w:r>
            <w:r w:rsidR="00FA3F18" w:rsidRPr="00E27F4F">
              <w:rPr>
                <w:rFonts w:ascii="Yu Gothic UI" w:eastAsia="Yu Gothic UI" w:hAnsi="Yu Gothic UI" w:cs="ＭＳ Ｐゴシック" w:hint="eastAsia"/>
                <w:kern w:val="0"/>
                <w:sz w:val="18"/>
                <w:szCs w:val="18"/>
              </w:rPr>
              <w:t>する</w:t>
            </w:r>
            <w:r w:rsidRPr="00E27F4F">
              <w:rPr>
                <w:rFonts w:ascii="Yu Gothic UI" w:eastAsia="Yu Gothic UI" w:hAnsi="Yu Gothic UI" w:cs="ＭＳ Ｐゴシック" w:hint="eastAsia"/>
                <w:kern w:val="0"/>
                <w:sz w:val="18"/>
                <w:szCs w:val="18"/>
              </w:rPr>
              <w:t>資料</w:t>
            </w:r>
            <w:r w:rsidR="00FA3F18" w:rsidRPr="00E27F4F">
              <w:rPr>
                <w:rFonts w:ascii="Yu Gothic UI" w:eastAsia="Yu Gothic UI" w:hAnsi="Yu Gothic UI" w:cs="ＭＳ Ｐゴシック" w:hint="eastAsia"/>
                <w:kern w:val="0"/>
                <w:sz w:val="18"/>
                <w:szCs w:val="18"/>
              </w:rPr>
              <w:t>（パターン2,3レベル2以上）</w:t>
            </w:r>
          </w:p>
          <w:p w14:paraId="2AC8CD68" w14:textId="5BB37D40" w:rsidR="00BC23A0"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66B28" w:rsidRPr="00E27F4F">
              <w:rPr>
                <w:rFonts w:ascii="Yu Gothic UI" w:eastAsia="Yu Gothic UI" w:hAnsi="Yu Gothic UI" w:cs="ＭＳ Ｐゴシック" w:hint="eastAsia"/>
                <w:kern w:val="0"/>
                <w:sz w:val="18"/>
                <w:szCs w:val="18"/>
              </w:rPr>
              <w:t>カウンセリング等を対象としたクリニック等が入居していることを示す資料（パターン1レベル5）</w:t>
            </w:r>
          </w:p>
          <w:p w14:paraId="747CCAA5" w14:textId="25B8200E" w:rsidR="00BC23A0" w:rsidRPr="00E27F4F" w:rsidRDefault="004B47DA" w:rsidP="00E26770">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066B28" w:rsidRPr="00E27F4F">
              <w:rPr>
                <w:rFonts w:ascii="Yu Gothic UI" w:eastAsia="Yu Gothic UI" w:hAnsi="Yu Gothic UI" w:cs="ＭＳ Ｐゴシック" w:hint="eastAsia"/>
                <w:kern w:val="0"/>
                <w:sz w:val="18"/>
                <w:szCs w:val="18"/>
              </w:rPr>
              <w:t>衛生委員会等による産業医等のサポー状況等を</w:t>
            </w:r>
            <w:r w:rsidR="00BC23A0" w:rsidRPr="00E27F4F">
              <w:rPr>
                <w:rFonts w:ascii="Yu Gothic UI" w:eastAsia="Yu Gothic UI" w:hAnsi="Yu Gothic UI" w:cs="ＭＳ Ｐゴシック" w:hint="eastAsia"/>
                <w:kern w:val="0"/>
                <w:sz w:val="18"/>
                <w:szCs w:val="18"/>
              </w:rPr>
              <w:t>説明</w:t>
            </w:r>
            <w:r w:rsidR="00066B28" w:rsidRPr="00E27F4F">
              <w:rPr>
                <w:rFonts w:ascii="Yu Gothic UI" w:eastAsia="Yu Gothic UI" w:hAnsi="Yu Gothic UI" w:cs="ＭＳ Ｐゴシック" w:hint="eastAsia"/>
                <w:kern w:val="0"/>
                <w:sz w:val="18"/>
                <w:szCs w:val="18"/>
              </w:rPr>
              <w:t>する</w:t>
            </w:r>
            <w:r w:rsidR="00BC23A0" w:rsidRPr="00E27F4F">
              <w:rPr>
                <w:rFonts w:ascii="Yu Gothic UI" w:eastAsia="Yu Gothic UI" w:hAnsi="Yu Gothic UI" w:cs="ＭＳ Ｐゴシック" w:hint="eastAsia"/>
                <w:kern w:val="0"/>
                <w:sz w:val="18"/>
                <w:szCs w:val="18"/>
              </w:rPr>
              <w:t>資料</w:t>
            </w:r>
            <w:r w:rsidR="00066B28" w:rsidRPr="00E27F4F">
              <w:rPr>
                <w:rFonts w:ascii="Yu Gothic UI" w:eastAsia="Yu Gothic UI" w:hAnsi="Yu Gothic UI" w:cs="ＭＳ Ｐゴシック" w:hint="eastAsia"/>
                <w:kern w:val="0"/>
                <w:sz w:val="18"/>
                <w:szCs w:val="18"/>
              </w:rPr>
              <w:t>（パターン2,3レベル5）</w:t>
            </w:r>
          </w:p>
          <w:p w14:paraId="5311B207" w14:textId="77777777" w:rsidR="00134E22" w:rsidRPr="00E27F4F" w:rsidRDefault="00134E22" w:rsidP="00E26770">
            <w:pPr>
              <w:snapToGrid w:val="0"/>
              <w:spacing w:line="240" w:lineRule="auto"/>
              <w:jc w:val="left"/>
              <w:rPr>
                <w:rFonts w:ascii="Yu Gothic UI" w:eastAsia="Yu Gothic UI" w:hAnsi="Yu Gothic UI" w:cs="ＭＳ Ｐゴシック"/>
                <w:kern w:val="0"/>
                <w:sz w:val="18"/>
                <w:szCs w:val="18"/>
              </w:rPr>
            </w:pPr>
          </w:p>
          <w:p w14:paraId="5C0C60E4" w14:textId="3E8A19EF" w:rsidR="000E5CD8"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61EDE065" w14:textId="3B9E116F" w:rsidR="000E5CD8" w:rsidRPr="00E27F4F" w:rsidRDefault="000E5CD8" w:rsidP="00134E22">
            <w:pPr>
              <w:snapToGrid w:val="0"/>
              <w:spacing w:line="240" w:lineRule="auto"/>
              <w:ind w:leftChars="49" w:left="103"/>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957632" w:rsidRPr="00E27F4F">
              <w:rPr>
                <w:rFonts w:ascii="Yu Gothic UI" w:eastAsia="Yu Gothic UI" w:hAnsi="Yu Gothic UI" w:cs="ＭＳ Ｐゴシック" w:hint="eastAsia"/>
                <w:kern w:val="0"/>
                <w:sz w:val="18"/>
                <w:szCs w:val="18"/>
              </w:rPr>
              <w:t>労働安全衛生法上の衛生委員会およびそれに準ずる体制による取組み</w:t>
            </w:r>
          </w:p>
          <w:p w14:paraId="4056C25E" w14:textId="778B9168" w:rsidR="00957632" w:rsidRPr="00E27F4F" w:rsidRDefault="000E5CD8" w:rsidP="00957632">
            <w:pPr>
              <w:snapToGrid w:val="0"/>
              <w:spacing w:line="240" w:lineRule="auto"/>
              <w:ind w:leftChars="49" w:left="103"/>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・健康診断</w:t>
            </w:r>
            <w:r w:rsidR="00957632" w:rsidRPr="00E27F4F">
              <w:rPr>
                <w:rFonts w:ascii="Yu Gothic UI" w:eastAsia="Yu Gothic UI" w:hAnsi="Yu Gothic UI" w:cs="ＭＳ Ｐゴシック" w:hint="eastAsia"/>
                <w:kern w:val="0"/>
                <w:sz w:val="18"/>
                <w:szCs w:val="18"/>
              </w:rPr>
              <w:t>、</w:t>
            </w:r>
            <w:r w:rsidRPr="00E27F4F">
              <w:rPr>
                <w:rFonts w:ascii="Yu Gothic UI" w:eastAsia="Yu Gothic UI" w:hAnsi="Yu Gothic UI" w:cs="ＭＳ Ｐゴシック" w:hint="eastAsia"/>
                <w:kern w:val="0"/>
                <w:sz w:val="18"/>
                <w:szCs w:val="18"/>
              </w:rPr>
              <w:t>ストレスチェック</w:t>
            </w:r>
            <w:r w:rsidR="00957632" w:rsidRPr="00E27F4F">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実施</w:t>
            </w:r>
            <w:r w:rsidR="00957632" w:rsidRPr="00E27F4F">
              <w:rPr>
                <w:rFonts w:ascii="Yu Gothic UI" w:eastAsia="Yu Gothic UI" w:hAnsi="Yu Gothic UI" w:cs="ＭＳ Ｐゴシック" w:hint="eastAsia"/>
                <w:kern w:val="0"/>
                <w:sz w:val="18"/>
                <w:szCs w:val="18"/>
              </w:rPr>
              <w:t>は70％以上の受診が評価として有効</w:t>
            </w:r>
          </w:p>
          <w:p w14:paraId="5F402099" w14:textId="58628EFD" w:rsidR="00BC23A0" w:rsidRPr="00E27F4F" w:rsidRDefault="00BC23A0" w:rsidP="00134E22">
            <w:pPr>
              <w:snapToGrid w:val="0"/>
              <w:spacing w:line="240" w:lineRule="auto"/>
              <w:ind w:leftChars="49" w:left="103"/>
              <w:jc w:val="left"/>
              <w:rPr>
                <w:rFonts w:ascii="Yu Gothic UI" w:eastAsia="Yu Gothic UI" w:hAnsi="Yu Gothic UI" w:cs="ＭＳ Ｐゴシック"/>
                <w:kern w:val="0"/>
                <w:sz w:val="18"/>
                <w:szCs w:val="18"/>
              </w:rPr>
            </w:pPr>
          </w:p>
        </w:tc>
        <w:tc>
          <w:tcPr>
            <w:tcW w:w="850" w:type="dxa"/>
            <w:tcBorders>
              <w:top w:val="single" w:sz="4" w:space="0" w:color="auto"/>
              <w:left w:val="single" w:sz="4" w:space="0" w:color="auto"/>
              <w:bottom w:val="dotted" w:sz="4" w:space="0" w:color="auto"/>
              <w:right w:val="single" w:sz="4" w:space="0" w:color="auto"/>
            </w:tcBorders>
          </w:tcPr>
          <w:p w14:paraId="3A2F6D6A" w14:textId="77777777" w:rsidR="00BC23A0" w:rsidRPr="00E27F4F" w:rsidRDefault="00BC23A0" w:rsidP="007676A9">
            <w:pPr>
              <w:snapToGrid w:val="0"/>
              <w:jc w:val="left"/>
              <w:rPr>
                <w:rFonts w:ascii="Yu Gothic UI" w:eastAsia="Yu Gothic UI" w:hAnsi="Yu Gothic UI" w:cs="ＭＳ Ｐゴシック"/>
                <w:kern w:val="0"/>
                <w:sz w:val="18"/>
                <w:szCs w:val="18"/>
              </w:rPr>
            </w:pPr>
          </w:p>
        </w:tc>
      </w:tr>
    </w:tbl>
    <w:p w14:paraId="44708A9F" w14:textId="77777777" w:rsidR="008E2A37" w:rsidRDefault="008E2A37">
      <w:r>
        <w:br w:type="page"/>
      </w:r>
    </w:p>
    <w:tbl>
      <w:tblPr>
        <w:tblW w:w="9773" w:type="dxa"/>
        <w:tblBorders>
          <w:top w:val="dotted" w:sz="4" w:space="0" w:color="auto"/>
          <w:left w:val="single" w:sz="4" w:space="0" w:color="auto"/>
          <w:bottom w:val="single" w:sz="6" w:space="0" w:color="auto"/>
          <w:right w:val="single" w:sz="4" w:space="0" w:color="auto"/>
          <w:insideH w:val="dotted"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23156F" w:rsidRPr="00E27F4F" w14:paraId="62DBFA9F" w14:textId="77777777" w:rsidTr="008944A8">
        <w:trPr>
          <w:trHeight w:val="300"/>
        </w:trPr>
        <w:tc>
          <w:tcPr>
            <w:tcW w:w="1835" w:type="dxa"/>
            <w:noWrap/>
            <w:hideMark/>
          </w:tcPr>
          <w:p w14:paraId="45243406" w14:textId="71B83FB2" w:rsidR="00BC23A0" w:rsidRPr="00E27F4F" w:rsidRDefault="00E66336" w:rsidP="00994CE6">
            <w:pPr>
              <w:snapToGrid w:val="0"/>
              <w:jc w:val="left"/>
              <w:rPr>
                <w:rFonts w:ascii="Yu Gothic UI" w:eastAsia="Yu Gothic UI" w:hAnsi="Yu Gothic UI" w:cs="ＭＳ Ｐゴシック"/>
                <w:kern w:val="0"/>
                <w:sz w:val="18"/>
                <w:szCs w:val="18"/>
              </w:rPr>
            </w:pPr>
            <w:r>
              <w:lastRenderedPageBreak/>
              <w:br w:type="page"/>
            </w:r>
            <w:r w:rsidR="00D62CFD" w:rsidRPr="00E27F4F">
              <w:rPr>
                <w:rFonts w:ascii="Yu Gothic UI" w:eastAsia="Yu Gothic UI" w:hAnsi="Yu Gothic UI" w:cs="ＭＳ Ｐゴシック" w:hint="eastAsia"/>
                <w:kern w:val="0"/>
                <w:sz w:val="18"/>
                <w:szCs w:val="18"/>
              </w:rPr>
              <w:t>5.2</w:t>
            </w:r>
            <w:r w:rsidR="00BC23A0" w:rsidRPr="00E27F4F">
              <w:rPr>
                <w:rFonts w:ascii="Yu Gothic UI" w:eastAsia="Yu Gothic UI" w:hAnsi="Yu Gothic UI" w:cs="ＭＳ Ｐゴシック" w:hint="eastAsia"/>
                <w:kern w:val="0"/>
                <w:sz w:val="18"/>
                <w:szCs w:val="18"/>
              </w:rPr>
              <w:t>情報共有インフラ</w:t>
            </w:r>
          </w:p>
          <w:p w14:paraId="37A4071D" w14:textId="4F607126" w:rsidR="00957632" w:rsidRPr="00E27F4F" w:rsidRDefault="00957632"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ｐ103</w:t>
            </w:r>
          </w:p>
        </w:tc>
        <w:tc>
          <w:tcPr>
            <w:tcW w:w="7088" w:type="dxa"/>
            <w:noWrap/>
            <w:vAlign w:val="center"/>
            <w:hideMark/>
          </w:tcPr>
          <w:p w14:paraId="41F9B1AD" w14:textId="393C7200" w:rsidR="00F300F4" w:rsidRPr="00E27F4F" w:rsidRDefault="00BC23A0"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300F4" w:rsidRPr="00E27F4F">
              <w:rPr>
                <w:rFonts w:ascii="Yu Gothic UI" w:eastAsia="Yu Gothic UI" w:hAnsi="Yu Gothic UI" w:cs="ＭＳ Ｐゴシック" w:hint="eastAsia"/>
                <w:kern w:val="0"/>
                <w:sz w:val="18"/>
                <w:szCs w:val="18"/>
              </w:rPr>
              <w:t>ビル側の評価する取組み（</w:t>
            </w:r>
            <w:r w:rsidRPr="00E27F4F">
              <w:rPr>
                <w:rFonts w:ascii="Yu Gothic UI" w:eastAsia="Yu Gothic UI" w:hAnsi="Yu Gothic UI" w:cs="ＭＳ Ｐゴシック"/>
                <w:kern w:val="0"/>
                <w:sz w:val="18"/>
                <w:szCs w:val="18"/>
              </w:rPr>
              <w:t>No1</w:t>
            </w:r>
            <w:r w:rsidR="00F300F4" w:rsidRPr="00E27F4F">
              <w:rPr>
                <w:rFonts w:ascii="Yu Gothic UI" w:eastAsia="Yu Gothic UI" w:hAnsi="Yu Gothic UI" w:cs="ＭＳ Ｐゴシック" w:hint="eastAsia"/>
                <w:kern w:val="0"/>
                <w:sz w:val="18"/>
                <w:szCs w:val="18"/>
              </w:rPr>
              <w:t>～</w:t>
            </w:r>
            <w:r w:rsidR="000B59AB" w:rsidRPr="00E27F4F">
              <w:rPr>
                <w:rFonts w:ascii="Yu Gothic UI" w:eastAsia="Yu Gothic UI" w:hAnsi="Yu Gothic UI" w:cs="ＭＳ Ｐゴシック" w:hint="eastAsia"/>
                <w:kern w:val="0"/>
                <w:sz w:val="18"/>
                <w:szCs w:val="18"/>
              </w:rPr>
              <w:t>5</w:t>
            </w:r>
            <w:r w:rsidR="00F300F4" w:rsidRPr="00E27F4F">
              <w:rPr>
                <w:rFonts w:ascii="Yu Gothic UI" w:eastAsia="Yu Gothic UI" w:hAnsi="Yu Gothic UI" w:cs="ＭＳ Ｐゴシック" w:hint="eastAsia"/>
                <w:kern w:val="0"/>
                <w:sz w:val="18"/>
                <w:szCs w:val="18"/>
              </w:rPr>
              <w:t>）のうち採用した取組みを説明する資料（No　　　）</w:t>
            </w:r>
          </w:p>
          <w:p w14:paraId="5E04B299" w14:textId="06048508" w:rsidR="000B59AB" w:rsidRPr="00E27F4F" w:rsidRDefault="000B59AB"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ビル側の評価する取組み</w:t>
            </w:r>
            <w:r w:rsidRPr="00E27F4F">
              <w:rPr>
                <w:rFonts w:ascii="Yu Gothic UI" w:eastAsia="Yu Gothic UI" w:hAnsi="Yu Gothic UI" w:cs="ＭＳ Ｐゴシック"/>
                <w:kern w:val="0"/>
                <w:sz w:val="18"/>
                <w:szCs w:val="18"/>
              </w:rPr>
              <w:t>No</w:t>
            </w:r>
            <w:r w:rsidRPr="00E27F4F">
              <w:rPr>
                <w:rFonts w:ascii="Yu Gothic UI" w:eastAsia="Yu Gothic UI" w:hAnsi="Yu Gothic UI" w:cs="ＭＳ Ｐゴシック" w:hint="eastAsia"/>
                <w:kern w:val="0"/>
                <w:sz w:val="18"/>
                <w:szCs w:val="18"/>
              </w:rPr>
              <w:t>6その他（　　　　　　　　　　　　　　　　　　　　）</w:t>
            </w:r>
          </w:p>
          <w:p w14:paraId="1EB82D5A" w14:textId="4D8DA7C8" w:rsidR="00F300F4" w:rsidRPr="00E27F4F" w:rsidRDefault="000B59AB"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300F4" w:rsidRPr="00E27F4F">
              <w:rPr>
                <w:rFonts w:ascii="Yu Gothic UI" w:eastAsia="Yu Gothic UI" w:hAnsi="Yu Gothic UI" w:cs="ＭＳ Ｐゴシック" w:hint="eastAsia"/>
                <w:kern w:val="0"/>
                <w:sz w:val="18"/>
                <w:szCs w:val="18"/>
              </w:rPr>
              <w:t>ビル側の評価する取組みNo1は掲示板の</w:t>
            </w:r>
            <w:r w:rsidRPr="00E27F4F">
              <w:rPr>
                <w:rFonts w:ascii="Yu Gothic UI" w:eastAsia="Yu Gothic UI" w:hAnsi="Yu Gothic UI" w:cs="ＭＳ Ｐゴシック" w:hint="eastAsia"/>
                <w:kern w:val="0"/>
                <w:sz w:val="18"/>
                <w:szCs w:val="18"/>
              </w:rPr>
              <w:t>場合はその</w:t>
            </w:r>
            <w:r w:rsidR="00F300F4" w:rsidRPr="00E27F4F">
              <w:rPr>
                <w:rFonts w:ascii="Yu Gothic UI" w:eastAsia="Yu Gothic UI" w:hAnsi="Yu Gothic UI" w:cs="ＭＳ Ｐゴシック" w:hint="eastAsia"/>
                <w:kern w:val="0"/>
                <w:sz w:val="18"/>
                <w:szCs w:val="18"/>
              </w:rPr>
              <w:t>位置・内容が確認できる資料</w:t>
            </w:r>
            <w:r w:rsidRPr="00E27F4F">
              <w:rPr>
                <w:rFonts w:ascii="Yu Gothic UI" w:eastAsia="Yu Gothic UI" w:hAnsi="Yu Gothic UI" w:cs="ＭＳ Ｐゴシック" w:hint="eastAsia"/>
                <w:kern w:val="0"/>
                <w:sz w:val="18"/>
                <w:szCs w:val="18"/>
              </w:rPr>
              <w:t>、専用サイト</w:t>
            </w:r>
            <w:r w:rsidR="00C65967" w:rsidRPr="00E27F4F">
              <w:rPr>
                <w:rFonts w:ascii="Yu Gothic UI" w:eastAsia="Yu Gothic UI" w:hAnsi="Yu Gothic UI" w:cs="ＭＳ Ｐゴシック" w:hint="eastAsia"/>
                <w:kern w:val="0"/>
                <w:sz w:val="18"/>
                <w:szCs w:val="18"/>
              </w:rPr>
              <w:t>の</w:t>
            </w:r>
            <w:r w:rsidRPr="00E27F4F">
              <w:rPr>
                <w:rFonts w:ascii="Yu Gothic UI" w:eastAsia="Yu Gothic UI" w:hAnsi="Yu Gothic UI" w:cs="ＭＳ Ｐゴシック" w:hint="eastAsia"/>
                <w:kern w:val="0"/>
                <w:sz w:val="18"/>
                <w:szCs w:val="18"/>
              </w:rPr>
              <w:t>場合は日付が写るブラウザー画面のスクリーンショット等の資料</w:t>
            </w:r>
          </w:p>
          <w:p w14:paraId="6091DB13" w14:textId="4AF16B52" w:rsidR="000B59AB" w:rsidRPr="00E27F4F" w:rsidRDefault="000B59AB"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ビル側の評価する取組みNo2は窓口の開設状況、意見数、フィードバック状況を説明する資料</w:t>
            </w:r>
          </w:p>
          <w:p w14:paraId="2D6085FC" w14:textId="77777777" w:rsidR="00D407E5" w:rsidRPr="00E27F4F" w:rsidRDefault="00C65967" w:rsidP="00D407E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ビル側の評価する取組みNo4は</w:t>
            </w:r>
            <w:r w:rsidR="00D407E5" w:rsidRPr="00E27F4F">
              <w:rPr>
                <w:rFonts w:ascii="Yu Gothic UI" w:eastAsia="Yu Gothic UI" w:hAnsi="Yu Gothic UI" w:cs="ＭＳ Ｐゴシック" w:hint="eastAsia"/>
                <w:kern w:val="0"/>
                <w:sz w:val="18"/>
                <w:szCs w:val="18"/>
              </w:rPr>
              <w:t>業協会のガイドライン等を活用した基本的な対策の実施状況の有無一覧とその周知状況</w:t>
            </w:r>
            <w:r w:rsidRPr="00E27F4F">
              <w:rPr>
                <w:rFonts w:ascii="Yu Gothic UI" w:eastAsia="Yu Gothic UI" w:hAnsi="Yu Gothic UI" w:cs="ＭＳ Ｐゴシック" w:hint="eastAsia"/>
                <w:kern w:val="0"/>
                <w:sz w:val="18"/>
                <w:szCs w:val="18"/>
              </w:rPr>
              <w:t>を説明する資料</w:t>
            </w:r>
          </w:p>
          <w:p w14:paraId="40A9120E" w14:textId="4E39499A" w:rsidR="00D407E5" w:rsidRPr="00E27F4F" w:rsidRDefault="00D407E5" w:rsidP="00D407E5">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ビル側の評価する取組みNo5はテナント組織に対する依頼文章等依頼内容を確認できる資料</w:t>
            </w:r>
          </w:p>
          <w:p w14:paraId="6E6E2C12" w14:textId="138B941A" w:rsidR="00F300F4" w:rsidRPr="00E27F4F" w:rsidRDefault="00BC23A0"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300F4" w:rsidRPr="00E27F4F">
              <w:rPr>
                <w:rFonts w:ascii="Yu Gothic UI" w:eastAsia="Yu Gothic UI" w:hAnsi="Yu Gothic UI" w:cs="ＭＳ Ｐゴシック" w:hint="eastAsia"/>
                <w:kern w:val="0"/>
                <w:sz w:val="18"/>
                <w:szCs w:val="18"/>
              </w:rPr>
              <w:t>入居組織の評価する取組み（No1～5）のうち採用した取組み</w:t>
            </w:r>
            <w:r w:rsidR="00C65967" w:rsidRPr="00E27F4F">
              <w:rPr>
                <w:rFonts w:ascii="Yu Gothic UI" w:eastAsia="Yu Gothic UI" w:hAnsi="Yu Gothic UI" w:cs="ＭＳ Ｐゴシック" w:hint="eastAsia"/>
                <w:kern w:val="0"/>
                <w:sz w:val="18"/>
                <w:szCs w:val="18"/>
              </w:rPr>
              <w:t>について全体計画が分かる資料および利用状況が分かる画面のスクリーンショット</w:t>
            </w:r>
            <w:r w:rsidR="00F300F4" w:rsidRPr="00E27F4F">
              <w:rPr>
                <w:rFonts w:ascii="Yu Gothic UI" w:eastAsia="Yu Gothic UI" w:hAnsi="Yu Gothic UI" w:cs="ＭＳ Ｐゴシック" w:hint="eastAsia"/>
                <w:kern w:val="0"/>
                <w:sz w:val="18"/>
                <w:szCs w:val="18"/>
              </w:rPr>
              <w:t>（パターン2,3No　　　　）</w:t>
            </w:r>
          </w:p>
          <w:p w14:paraId="396688BD" w14:textId="78D035D2" w:rsidR="00C65967" w:rsidRPr="00E27F4F" w:rsidRDefault="00C65967" w:rsidP="00F300F4">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入居組織の評価する取組みNo6その他（　　　　　　　　　　　　　　　　　　　）</w:t>
            </w:r>
          </w:p>
          <w:p w14:paraId="79621965" w14:textId="77777777" w:rsidR="00D407E5" w:rsidRPr="00E27F4F" w:rsidRDefault="00D407E5" w:rsidP="00E26770">
            <w:pPr>
              <w:snapToGrid w:val="0"/>
              <w:spacing w:line="240" w:lineRule="auto"/>
              <w:jc w:val="left"/>
              <w:rPr>
                <w:rFonts w:ascii="Yu Gothic UI" w:eastAsia="Yu Gothic UI" w:hAnsi="Yu Gothic UI" w:cs="ＭＳ Ｐゴシック"/>
                <w:kern w:val="0"/>
                <w:sz w:val="18"/>
                <w:szCs w:val="18"/>
              </w:rPr>
            </w:pPr>
          </w:p>
          <w:p w14:paraId="6E493E8E" w14:textId="0FE52D5C" w:rsidR="000E5CD8" w:rsidRPr="00E27F4F" w:rsidRDefault="00FF3C02" w:rsidP="00D407E5">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5BE86BDD" w14:textId="169A598C" w:rsidR="00BC23A0" w:rsidRPr="00E27F4F" w:rsidRDefault="000E5CD8" w:rsidP="00D407E5">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w:t>
            </w:r>
            <w:r w:rsidR="00CD4339" w:rsidRPr="00E27F4F">
              <w:rPr>
                <w:rFonts w:ascii="Yu Gothic UI" w:eastAsia="Yu Gothic UI" w:hAnsi="Yu Gothic UI" w:cs="ＭＳ Ｐゴシック" w:hint="eastAsia"/>
                <w:kern w:val="0"/>
                <w:sz w:val="18"/>
                <w:szCs w:val="18"/>
              </w:rPr>
              <w:t>勤務</w:t>
            </w:r>
            <w:r w:rsidRPr="00E27F4F">
              <w:rPr>
                <w:rFonts w:ascii="Yu Gothic UI" w:eastAsia="Yu Gothic UI" w:hAnsi="Yu Gothic UI" w:cs="ＭＳ Ｐゴシック" w:hint="eastAsia"/>
                <w:kern w:val="0"/>
                <w:sz w:val="18"/>
                <w:szCs w:val="18"/>
              </w:rPr>
              <w:t>管理、業務管理</w:t>
            </w:r>
            <w:r w:rsidR="00D407E5" w:rsidRPr="00E27F4F">
              <w:rPr>
                <w:rFonts w:ascii="Yu Gothic UI" w:eastAsia="Yu Gothic UI" w:hAnsi="Yu Gothic UI" w:cs="ＭＳ Ｐゴシック" w:hint="eastAsia"/>
                <w:kern w:val="0"/>
                <w:sz w:val="18"/>
                <w:szCs w:val="18"/>
              </w:rPr>
              <w:t>、情報共有</w:t>
            </w:r>
            <w:r w:rsidRPr="00E27F4F">
              <w:rPr>
                <w:rFonts w:ascii="Yu Gothic UI" w:eastAsia="Yu Gothic UI" w:hAnsi="Yu Gothic UI" w:cs="ＭＳ Ｐゴシック" w:hint="eastAsia"/>
                <w:kern w:val="0"/>
                <w:sz w:val="18"/>
                <w:szCs w:val="18"/>
              </w:rPr>
              <w:t>の</w:t>
            </w:r>
            <w:r w:rsidR="00D407E5" w:rsidRPr="00E27F4F">
              <w:rPr>
                <w:rFonts w:ascii="Yu Gothic UI" w:eastAsia="Yu Gothic UI" w:hAnsi="Yu Gothic UI" w:cs="ＭＳ Ｐゴシック" w:hint="eastAsia"/>
                <w:kern w:val="0"/>
                <w:sz w:val="18"/>
                <w:szCs w:val="18"/>
              </w:rPr>
              <w:t>社内インフラ（グループウェアの有無、その機能）</w:t>
            </w:r>
          </w:p>
        </w:tc>
        <w:tc>
          <w:tcPr>
            <w:tcW w:w="850" w:type="dxa"/>
          </w:tcPr>
          <w:p w14:paraId="7E7ED5C6" w14:textId="77777777" w:rsidR="00BC23A0" w:rsidRPr="00E27F4F" w:rsidRDefault="00BC23A0" w:rsidP="007676A9">
            <w:pPr>
              <w:snapToGrid w:val="0"/>
              <w:jc w:val="left"/>
              <w:rPr>
                <w:rFonts w:ascii="Yu Gothic UI" w:eastAsia="Yu Gothic UI" w:hAnsi="Yu Gothic UI" w:cs="ＭＳ Ｐゴシック"/>
                <w:kern w:val="0"/>
                <w:sz w:val="18"/>
                <w:szCs w:val="18"/>
              </w:rPr>
            </w:pPr>
          </w:p>
        </w:tc>
      </w:tr>
      <w:tr w:rsidR="00BC23A0" w:rsidRPr="00E27F4F" w14:paraId="3E4A9C98" w14:textId="77777777" w:rsidTr="008944A8">
        <w:trPr>
          <w:trHeight w:val="300"/>
        </w:trPr>
        <w:tc>
          <w:tcPr>
            <w:tcW w:w="1835" w:type="dxa"/>
            <w:noWrap/>
            <w:hideMark/>
          </w:tcPr>
          <w:p w14:paraId="7ECD2CD3" w14:textId="77777777" w:rsidR="00BC23A0" w:rsidRPr="00E27F4F" w:rsidRDefault="00D62CFD"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5.</w:t>
            </w:r>
            <w:r w:rsidR="00BC23A0" w:rsidRPr="00E27F4F">
              <w:rPr>
                <w:rFonts w:ascii="Yu Gothic UI" w:eastAsia="Yu Gothic UI" w:hAnsi="Yu Gothic UI" w:cs="ＭＳ Ｐゴシック" w:hint="eastAsia"/>
                <w:kern w:val="0"/>
                <w:sz w:val="18"/>
                <w:szCs w:val="18"/>
              </w:rPr>
              <w:t>3健康</w:t>
            </w:r>
            <w:r w:rsidR="00422A3B" w:rsidRPr="00E27F4F">
              <w:rPr>
                <w:rFonts w:ascii="Yu Gothic UI" w:eastAsia="Yu Gothic UI" w:hAnsi="Yu Gothic UI" w:cs="ＭＳ Ｐゴシック" w:hint="eastAsia"/>
                <w:kern w:val="0"/>
                <w:sz w:val="18"/>
                <w:szCs w:val="18"/>
              </w:rPr>
              <w:t>維持・</w:t>
            </w:r>
            <w:r w:rsidR="00BC23A0" w:rsidRPr="00E27F4F">
              <w:rPr>
                <w:rFonts w:ascii="Yu Gothic UI" w:eastAsia="Yu Gothic UI" w:hAnsi="Yu Gothic UI" w:cs="ＭＳ Ｐゴシック" w:hint="eastAsia"/>
                <w:kern w:val="0"/>
                <w:sz w:val="18"/>
                <w:szCs w:val="18"/>
              </w:rPr>
              <w:t>増進プログラム</w:t>
            </w:r>
          </w:p>
          <w:p w14:paraId="6B20AB2E" w14:textId="1A0FB6F2" w:rsidR="00AB2723" w:rsidRPr="00E27F4F" w:rsidRDefault="00AB2723" w:rsidP="00994CE6">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ｐ104</w:t>
            </w:r>
          </w:p>
        </w:tc>
        <w:tc>
          <w:tcPr>
            <w:tcW w:w="7088" w:type="dxa"/>
            <w:noWrap/>
            <w:vAlign w:val="center"/>
            <w:hideMark/>
          </w:tcPr>
          <w:p w14:paraId="4AB70F21" w14:textId="77777777" w:rsidR="00555729" w:rsidRPr="00E27F4F" w:rsidRDefault="00555729" w:rsidP="00134E22">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評価する取組み（No1～8）のうち採用した取組みを説明する資料（No　　　　　　　）</w:t>
            </w:r>
          </w:p>
          <w:p w14:paraId="0A3D642E" w14:textId="7C7E9D6C" w:rsidR="00555729" w:rsidRPr="00E27F4F" w:rsidRDefault="00555729" w:rsidP="00555729">
            <w:pPr>
              <w:snapToGrid w:val="0"/>
              <w:spacing w:line="240" w:lineRule="auto"/>
              <w:jc w:val="left"/>
              <w:rPr>
                <w:rFonts w:ascii="Yu Gothic UI" w:eastAsia="Yu Gothic UI" w:hAnsi="Yu Gothic UI" w:cs="ＭＳ Ｐゴシック"/>
                <w:kern w:val="0"/>
                <w:sz w:val="18"/>
                <w:szCs w:val="18"/>
              </w:rPr>
            </w:pPr>
            <w:r w:rsidRPr="00E27F4F">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E27F4F">
              <w:rPr>
                <w:rFonts w:ascii="Yu Gothic UI" w:eastAsia="Yu Gothic UI" w:hAnsi="Yu Gothic UI" w:cs="ＭＳ Ｐゴシック" w:hint="eastAsia"/>
                <w:kern w:val="0"/>
                <w:sz w:val="18"/>
                <w:szCs w:val="18"/>
              </w:rPr>
              <w:t>評価する取組み</w:t>
            </w:r>
            <w:r w:rsidRPr="00E27F4F">
              <w:rPr>
                <w:rFonts w:ascii="Yu Gothic UI" w:eastAsia="Yu Gothic UI" w:hAnsi="Yu Gothic UI" w:cs="ＭＳ Ｐゴシック"/>
                <w:kern w:val="0"/>
                <w:sz w:val="18"/>
                <w:szCs w:val="18"/>
              </w:rPr>
              <w:t>No</w:t>
            </w:r>
            <w:r w:rsidRPr="00E27F4F">
              <w:rPr>
                <w:rFonts w:ascii="Yu Gothic UI" w:eastAsia="Yu Gothic UI" w:hAnsi="Yu Gothic UI" w:cs="ＭＳ Ｐゴシック" w:hint="eastAsia"/>
                <w:kern w:val="0"/>
                <w:sz w:val="18"/>
                <w:szCs w:val="18"/>
              </w:rPr>
              <w:t>9その他（　　　　　　　　　　　　　　　　　　　　　　　　）</w:t>
            </w:r>
          </w:p>
          <w:p w14:paraId="58C7B213" w14:textId="77777777" w:rsidR="00134E22" w:rsidRPr="00E27F4F" w:rsidRDefault="00134E22" w:rsidP="00E26770">
            <w:pPr>
              <w:snapToGrid w:val="0"/>
              <w:spacing w:line="240" w:lineRule="auto"/>
              <w:jc w:val="left"/>
              <w:rPr>
                <w:rFonts w:ascii="Yu Gothic UI" w:eastAsia="Yu Gothic UI" w:hAnsi="Yu Gothic UI" w:cs="ＭＳ Ｐゴシック"/>
                <w:kern w:val="0"/>
                <w:sz w:val="18"/>
                <w:szCs w:val="18"/>
              </w:rPr>
            </w:pPr>
          </w:p>
          <w:p w14:paraId="40BCA91A" w14:textId="4096159B" w:rsidR="000E5CD8" w:rsidRPr="00E27F4F" w:rsidRDefault="00FF3C02" w:rsidP="00E26770">
            <w:pPr>
              <w:snapToGrid w:val="0"/>
              <w:spacing w:line="240" w:lineRule="auto"/>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『参考』 主たる評価のポイント</w:t>
            </w:r>
          </w:p>
          <w:p w14:paraId="46203A9D" w14:textId="77777777" w:rsidR="000E5CD8" w:rsidRPr="00E27F4F" w:rsidRDefault="00555729" w:rsidP="00134E22">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・評価する取組みの数</w:t>
            </w:r>
          </w:p>
          <w:p w14:paraId="5BDF0FC4" w14:textId="12E8BA00" w:rsidR="00555729" w:rsidRPr="00E27F4F" w:rsidRDefault="00555729" w:rsidP="00134E22">
            <w:pPr>
              <w:snapToGrid w:val="0"/>
              <w:spacing w:line="240" w:lineRule="auto"/>
              <w:ind w:leftChars="100" w:left="21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・ワーカーに対する健康維持・増進を意図したハード対策、ソフト対策の何れか一方でよい</w:t>
            </w:r>
          </w:p>
        </w:tc>
        <w:tc>
          <w:tcPr>
            <w:tcW w:w="850" w:type="dxa"/>
          </w:tcPr>
          <w:p w14:paraId="176CA6E0" w14:textId="77777777" w:rsidR="00BC23A0" w:rsidRPr="00E27F4F" w:rsidRDefault="00BC23A0" w:rsidP="007676A9">
            <w:pPr>
              <w:snapToGrid w:val="0"/>
              <w:jc w:val="left"/>
              <w:rPr>
                <w:rFonts w:ascii="Yu Gothic UI" w:eastAsia="Yu Gothic UI" w:hAnsi="Yu Gothic UI" w:cs="ＭＳ Ｐゴシック"/>
                <w:kern w:val="0"/>
                <w:sz w:val="18"/>
                <w:szCs w:val="18"/>
              </w:rPr>
            </w:pPr>
          </w:p>
        </w:tc>
      </w:tr>
    </w:tbl>
    <w:p w14:paraId="4DFBC67E" w14:textId="16946F97" w:rsidR="00A871F9" w:rsidRPr="00E27F4F" w:rsidRDefault="00A871F9" w:rsidP="000E5CD8">
      <w:pPr>
        <w:rPr>
          <w:rFonts w:ascii="Yu Gothic UI" w:eastAsia="Yu Gothic UI" w:hAnsi="Yu Gothic UI"/>
          <w:sz w:val="18"/>
          <w:szCs w:val="18"/>
        </w:rPr>
      </w:pPr>
    </w:p>
    <w:sectPr w:rsidR="00A871F9" w:rsidRPr="00E27F4F" w:rsidSect="008E2A37">
      <w:footerReference w:type="default" r:id="rId7"/>
      <w:pgSz w:w="11906" w:h="16838" w:code="9"/>
      <w:pgMar w:top="907" w:right="1077" w:bottom="964" w:left="1077" w:header="851" w:footer="794"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F500" w14:textId="77777777" w:rsidR="00E14D42" w:rsidRDefault="00E14D42" w:rsidP="0027252F">
      <w:r>
        <w:separator/>
      </w:r>
    </w:p>
  </w:endnote>
  <w:endnote w:type="continuationSeparator" w:id="0">
    <w:p w14:paraId="0A7753B1" w14:textId="77777777" w:rsidR="00E14D42" w:rsidRDefault="00E14D42" w:rsidP="0027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12962"/>
      <w:docPartObj>
        <w:docPartGallery w:val="Page Numbers (Bottom of Page)"/>
        <w:docPartUnique/>
      </w:docPartObj>
    </w:sdtPr>
    <w:sdtEndPr/>
    <w:sdtContent>
      <w:p w14:paraId="04D8F4B7" w14:textId="2D3A8B4D" w:rsidR="00675A47" w:rsidRDefault="00675A47" w:rsidP="0027252F">
        <w:pPr>
          <w:pStyle w:val="a7"/>
        </w:pPr>
        <w:r>
          <w:fldChar w:fldCharType="begin"/>
        </w:r>
        <w:r>
          <w:instrText>PAGE   \* MERGEFORMAT</w:instrText>
        </w:r>
        <w:r>
          <w:fldChar w:fldCharType="separate"/>
        </w:r>
        <w:r w:rsidR="00F65313" w:rsidRPr="00F65313">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5946" w14:textId="77777777" w:rsidR="00E14D42" w:rsidRDefault="00E14D42" w:rsidP="0027252F">
      <w:r>
        <w:separator/>
      </w:r>
    </w:p>
  </w:footnote>
  <w:footnote w:type="continuationSeparator" w:id="0">
    <w:p w14:paraId="09CBAAE5" w14:textId="77777777" w:rsidR="00E14D42" w:rsidRDefault="00E14D42" w:rsidP="0027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69"/>
    <w:rsid w:val="00006838"/>
    <w:rsid w:val="00016227"/>
    <w:rsid w:val="00021380"/>
    <w:rsid w:val="00031A9D"/>
    <w:rsid w:val="0003325B"/>
    <w:rsid w:val="000367C6"/>
    <w:rsid w:val="000371AE"/>
    <w:rsid w:val="000425B8"/>
    <w:rsid w:val="00051DAF"/>
    <w:rsid w:val="00054DF7"/>
    <w:rsid w:val="00057C5A"/>
    <w:rsid w:val="000604BC"/>
    <w:rsid w:val="00066B28"/>
    <w:rsid w:val="00070602"/>
    <w:rsid w:val="00074633"/>
    <w:rsid w:val="000772B4"/>
    <w:rsid w:val="0008646D"/>
    <w:rsid w:val="0008700C"/>
    <w:rsid w:val="00087190"/>
    <w:rsid w:val="000903E3"/>
    <w:rsid w:val="000951FC"/>
    <w:rsid w:val="000A2287"/>
    <w:rsid w:val="000A2677"/>
    <w:rsid w:val="000B3454"/>
    <w:rsid w:val="000B59AB"/>
    <w:rsid w:val="000B62F5"/>
    <w:rsid w:val="000C35AB"/>
    <w:rsid w:val="000D1B2E"/>
    <w:rsid w:val="000D3CCB"/>
    <w:rsid w:val="000D49A1"/>
    <w:rsid w:val="000E05E6"/>
    <w:rsid w:val="000E163E"/>
    <w:rsid w:val="000E5175"/>
    <w:rsid w:val="000E5CD8"/>
    <w:rsid w:val="000E7A14"/>
    <w:rsid w:val="000F786F"/>
    <w:rsid w:val="00106AE8"/>
    <w:rsid w:val="00111A78"/>
    <w:rsid w:val="00113C61"/>
    <w:rsid w:val="00122D51"/>
    <w:rsid w:val="001255F0"/>
    <w:rsid w:val="00133F4E"/>
    <w:rsid w:val="00134E22"/>
    <w:rsid w:val="0013661D"/>
    <w:rsid w:val="0015202D"/>
    <w:rsid w:val="001543F9"/>
    <w:rsid w:val="00173B25"/>
    <w:rsid w:val="001763A3"/>
    <w:rsid w:val="00176F3C"/>
    <w:rsid w:val="00180D74"/>
    <w:rsid w:val="001950FB"/>
    <w:rsid w:val="001956AC"/>
    <w:rsid w:val="00196B16"/>
    <w:rsid w:val="00197CC6"/>
    <w:rsid w:val="001A3829"/>
    <w:rsid w:val="001A4F8E"/>
    <w:rsid w:val="001A5A49"/>
    <w:rsid w:val="001B05E1"/>
    <w:rsid w:val="001C428D"/>
    <w:rsid w:val="001D512C"/>
    <w:rsid w:val="001D72F5"/>
    <w:rsid w:val="001F625E"/>
    <w:rsid w:val="00202A74"/>
    <w:rsid w:val="00220207"/>
    <w:rsid w:val="00223C6B"/>
    <w:rsid w:val="002306FF"/>
    <w:rsid w:val="0023156F"/>
    <w:rsid w:val="00232830"/>
    <w:rsid w:val="00232D00"/>
    <w:rsid w:val="002438F3"/>
    <w:rsid w:val="00246010"/>
    <w:rsid w:val="002512D9"/>
    <w:rsid w:val="002559EB"/>
    <w:rsid w:val="0025710C"/>
    <w:rsid w:val="0026109E"/>
    <w:rsid w:val="00261DCF"/>
    <w:rsid w:val="00265830"/>
    <w:rsid w:val="002667F1"/>
    <w:rsid w:val="0027252F"/>
    <w:rsid w:val="00281F63"/>
    <w:rsid w:val="0028514D"/>
    <w:rsid w:val="00290F86"/>
    <w:rsid w:val="00290FA9"/>
    <w:rsid w:val="00292EEF"/>
    <w:rsid w:val="00297F0E"/>
    <w:rsid w:val="002A1D01"/>
    <w:rsid w:val="002A1EAF"/>
    <w:rsid w:val="002B755C"/>
    <w:rsid w:val="002E0133"/>
    <w:rsid w:val="002E3E09"/>
    <w:rsid w:val="002F170A"/>
    <w:rsid w:val="002F304F"/>
    <w:rsid w:val="002F53BE"/>
    <w:rsid w:val="002F69F4"/>
    <w:rsid w:val="002F7D60"/>
    <w:rsid w:val="003100A5"/>
    <w:rsid w:val="00311EBD"/>
    <w:rsid w:val="0031202E"/>
    <w:rsid w:val="00312460"/>
    <w:rsid w:val="003175AE"/>
    <w:rsid w:val="0032000E"/>
    <w:rsid w:val="0032031B"/>
    <w:rsid w:val="00320ED6"/>
    <w:rsid w:val="0032179E"/>
    <w:rsid w:val="003221AC"/>
    <w:rsid w:val="00323F59"/>
    <w:rsid w:val="00332112"/>
    <w:rsid w:val="00337C60"/>
    <w:rsid w:val="0034386A"/>
    <w:rsid w:val="0034618F"/>
    <w:rsid w:val="003464C1"/>
    <w:rsid w:val="00363395"/>
    <w:rsid w:val="00367C5F"/>
    <w:rsid w:val="00375143"/>
    <w:rsid w:val="00382A09"/>
    <w:rsid w:val="0038692E"/>
    <w:rsid w:val="003877FA"/>
    <w:rsid w:val="0039039D"/>
    <w:rsid w:val="00390AF0"/>
    <w:rsid w:val="00394F3A"/>
    <w:rsid w:val="00395368"/>
    <w:rsid w:val="003A6732"/>
    <w:rsid w:val="003B3CFB"/>
    <w:rsid w:val="003B4FCB"/>
    <w:rsid w:val="003B70E9"/>
    <w:rsid w:val="003C3B68"/>
    <w:rsid w:val="003C4CE8"/>
    <w:rsid w:val="003D794F"/>
    <w:rsid w:val="003E1A83"/>
    <w:rsid w:val="003F4F6A"/>
    <w:rsid w:val="003F56D0"/>
    <w:rsid w:val="00401DA2"/>
    <w:rsid w:val="00410437"/>
    <w:rsid w:val="004175EC"/>
    <w:rsid w:val="00422A3B"/>
    <w:rsid w:val="00422F3B"/>
    <w:rsid w:val="00426374"/>
    <w:rsid w:val="004351CB"/>
    <w:rsid w:val="00437B55"/>
    <w:rsid w:val="004435F7"/>
    <w:rsid w:val="00444584"/>
    <w:rsid w:val="0044476C"/>
    <w:rsid w:val="004509B6"/>
    <w:rsid w:val="00450AB7"/>
    <w:rsid w:val="004637D5"/>
    <w:rsid w:val="00471DCF"/>
    <w:rsid w:val="00476AC0"/>
    <w:rsid w:val="00483172"/>
    <w:rsid w:val="00487C8B"/>
    <w:rsid w:val="004B0D99"/>
    <w:rsid w:val="004B1B1D"/>
    <w:rsid w:val="004B47DA"/>
    <w:rsid w:val="004B73AA"/>
    <w:rsid w:val="004C1491"/>
    <w:rsid w:val="004C502F"/>
    <w:rsid w:val="004D04DA"/>
    <w:rsid w:val="004E3499"/>
    <w:rsid w:val="004E745D"/>
    <w:rsid w:val="004F7C07"/>
    <w:rsid w:val="00506005"/>
    <w:rsid w:val="00506331"/>
    <w:rsid w:val="005126BE"/>
    <w:rsid w:val="00517A69"/>
    <w:rsid w:val="00521348"/>
    <w:rsid w:val="00525888"/>
    <w:rsid w:val="005268A7"/>
    <w:rsid w:val="005423E4"/>
    <w:rsid w:val="005447FC"/>
    <w:rsid w:val="00546996"/>
    <w:rsid w:val="00551458"/>
    <w:rsid w:val="0055380D"/>
    <w:rsid w:val="005554EB"/>
    <w:rsid w:val="00555729"/>
    <w:rsid w:val="00555A62"/>
    <w:rsid w:val="00576CE4"/>
    <w:rsid w:val="0057778A"/>
    <w:rsid w:val="005822FB"/>
    <w:rsid w:val="00595F7B"/>
    <w:rsid w:val="005A0808"/>
    <w:rsid w:val="005A214F"/>
    <w:rsid w:val="005B2DB9"/>
    <w:rsid w:val="005B4171"/>
    <w:rsid w:val="005B6923"/>
    <w:rsid w:val="005B7F45"/>
    <w:rsid w:val="005C1399"/>
    <w:rsid w:val="005D0496"/>
    <w:rsid w:val="005E0B21"/>
    <w:rsid w:val="005F14C0"/>
    <w:rsid w:val="005F42D0"/>
    <w:rsid w:val="005F7563"/>
    <w:rsid w:val="005F792D"/>
    <w:rsid w:val="0060336C"/>
    <w:rsid w:val="00606F60"/>
    <w:rsid w:val="00617241"/>
    <w:rsid w:val="00622258"/>
    <w:rsid w:val="006324D1"/>
    <w:rsid w:val="0063348C"/>
    <w:rsid w:val="006443B6"/>
    <w:rsid w:val="00644FE0"/>
    <w:rsid w:val="006454B1"/>
    <w:rsid w:val="00660D1A"/>
    <w:rsid w:val="00675A47"/>
    <w:rsid w:val="00680C7D"/>
    <w:rsid w:val="006A0F9F"/>
    <w:rsid w:val="006B0853"/>
    <w:rsid w:val="006C2118"/>
    <w:rsid w:val="006C21F9"/>
    <w:rsid w:val="006C48EC"/>
    <w:rsid w:val="006C6638"/>
    <w:rsid w:val="006D73F4"/>
    <w:rsid w:val="006E4701"/>
    <w:rsid w:val="006E6FE0"/>
    <w:rsid w:val="006F5C80"/>
    <w:rsid w:val="006F784E"/>
    <w:rsid w:val="007067C6"/>
    <w:rsid w:val="00710290"/>
    <w:rsid w:val="00710EF2"/>
    <w:rsid w:val="007155AF"/>
    <w:rsid w:val="00715D38"/>
    <w:rsid w:val="007304C1"/>
    <w:rsid w:val="00731E65"/>
    <w:rsid w:val="00732514"/>
    <w:rsid w:val="00747E94"/>
    <w:rsid w:val="00760743"/>
    <w:rsid w:val="007638EB"/>
    <w:rsid w:val="007676A9"/>
    <w:rsid w:val="007718B6"/>
    <w:rsid w:val="0077263E"/>
    <w:rsid w:val="00781C94"/>
    <w:rsid w:val="00782DE4"/>
    <w:rsid w:val="007911FE"/>
    <w:rsid w:val="00796BE5"/>
    <w:rsid w:val="007A3E19"/>
    <w:rsid w:val="007A7B03"/>
    <w:rsid w:val="007B1029"/>
    <w:rsid w:val="007B4C5A"/>
    <w:rsid w:val="007B6ABB"/>
    <w:rsid w:val="007B6C2A"/>
    <w:rsid w:val="007B78C3"/>
    <w:rsid w:val="007C0729"/>
    <w:rsid w:val="007C229A"/>
    <w:rsid w:val="007D27A2"/>
    <w:rsid w:val="007D2D83"/>
    <w:rsid w:val="007E6BBF"/>
    <w:rsid w:val="007E6D22"/>
    <w:rsid w:val="007F5982"/>
    <w:rsid w:val="007F691E"/>
    <w:rsid w:val="00806985"/>
    <w:rsid w:val="0081218F"/>
    <w:rsid w:val="008219B4"/>
    <w:rsid w:val="0082525C"/>
    <w:rsid w:val="00833690"/>
    <w:rsid w:val="00843F3F"/>
    <w:rsid w:val="008446D8"/>
    <w:rsid w:val="00845B16"/>
    <w:rsid w:val="0085010E"/>
    <w:rsid w:val="00853002"/>
    <w:rsid w:val="0085764D"/>
    <w:rsid w:val="00865CAD"/>
    <w:rsid w:val="00871F4D"/>
    <w:rsid w:val="00876E38"/>
    <w:rsid w:val="0088001E"/>
    <w:rsid w:val="00885382"/>
    <w:rsid w:val="00886F07"/>
    <w:rsid w:val="0089010D"/>
    <w:rsid w:val="008944A8"/>
    <w:rsid w:val="00896994"/>
    <w:rsid w:val="008A2490"/>
    <w:rsid w:val="008A41D6"/>
    <w:rsid w:val="008B3F15"/>
    <w:rsid w:val="008C09E8"/>
    <w:rsid w:val="008C3296"/>
    <w:rsid w:val="008D63BA"/>
    <w:rsid w:val="008E0D95"/>
    <w:rsid w:val="008E2A37"/>
    <w:rsid w:val="008E39FA"/>
    <w:rsid w:val="008E6BC0"/>
    <w:rsid w:val="008F0820"/>
    <w:rsid w:val="00905ADA"/>
    <w:rsid w:val="009201F1"/>
    <w:rsid w:val="00925AB2"/>
    <w:rsid w:val="00927D4D"/>
    <w:rsid w:val="009317D9"/>
    <w:rsid w:val="009400E6"/>
    <w:rsid w:val="009433BD"/>
    <w:rsid w:val="00943676"/>
    <w:rsid w:val="00947557"/>
    <w:rsid w:val="00953881"/>
    <w:rsid w:val="00954354"/>
    <w:rsid w:val="00954568"/>
    <w:rsid w:val="00955976"/>
    <w:rsid w:val="00957632"/>
    <w:rsid w:val="00963E56"/>
    <w:rsid w:val="009647EA"/>
    <w:rsid w:val="0097327A"/>
    <w:rsid w:val="00976DCE"/>
    <w:rsid w:val="009810FD"/>
    <w:rsid w:val="00984F2A"/>
    <w:rsid w:val="00994CE6"/>
    <w:rsid w:val="009A17E1"/>
    <w:rsid w:val="009A268B"/>
    <w:rsid w:val="009A2B93"/>
    <w:rsid w:val="009A44F2"/>
    <w:rsid w:val="009B305A"/>
    <w:rsid w:val="009C08C8"/>
    <w:rsid w:val="009C1202"/>
    <w:rsid w:val="009C4E30"/>
    <w:rsid w:val="009C5AD0"/>
    <w:rsid w:val="009E52C7"/>
    <w:rsid w:val="009E6102"/>
    <w:rsid w:val="009E74E6"/>
    <w:rsid w:val="009F0D13"/>
    <w:rsid w:val="009F4B1E"/>
    <w:rsid w:val="00A01DA2"/>
    <w:rsid w:val="00A02BAF"/>
    <w:rsid w:val="00A129BD"/>
    <w:rsid w:val="00A159C4"/>
    <w:rsid w:val="00A25495"/>
    <w:rsid w:val="00A27744"/>
    <w:rsid w:val="00A4243A"/>
    <w:rsid w:val="00A4296E"/>
    <w:rsid w:val="00A44DB3"/>
    <w:rsid w:val="00A551E4"/>
    <w:rsid w:val="00A600B5"/>
    <w:rsid w:val="00A60F69"/>
    <w:rsid w:val="00A65038"/>
    <w:rsid w:val="00A75054"/>
    <w:rsid w:val="00A75981"/>
    <w:rsid w:val="00A831B5"/>
    <w:rsid w:val="00A85B70"/>
    <w:rsid w:val="00A871F9"/>
    <w:rsid w:val="00AA024C"/>
    <w:rsid w:val="00AB1209"/>
    <w:rsid w:val="00AB2723"/>
    <w:rsid w:val="00AB50A5"/>
    <w:rsid w:val="00AB6E4D"/>
    <w:rsid w:val="00AC5B29"/>
    <w:rsid w:val="00AD1C1A"/>
    <w:rsid w:val="00AE1BDB"/>
    <w:rsid w:val="00AE40A2"/>
    <w:rsid w:val="00AE6389"/>
    <w:rsid w:val="00AE76E2"/>
    <w:rsid w:val="00B0069E"/>
    <w:rsid w:val="00B015A1"/>
    <w:rsid w:val="00B05346"/>
    <w:rsid w:val="00B0695B"/>
    <w:rsid w:val="00B23D58"/>
    <w:rsid w:val="00B2569E"/>
    <w:rsid w:val="00B2587F"/>
    <w:rsid w:val="00B307CA"/>
    <w:rsid w:val="00B32A4F"/>
    <w:rsid w:val="00B343A1"/>
    <w:rsid w:val="00B3707B"/>
    <w:rsid w:val="00B42D92"/>
    <w:rsid w:val="00B449C7"/>
    <w:rsid w:val="00B53540"/>
    <w:rsid w:val="00B53B09"/>
    <w:rsid w:val="00B64E5F"/>
    <w:rsid w:val="00B731E8"/>
    <w:rsid w:val="00B73E8C"/>
    <w:rsid w:val="00B808C9"/>
    <w:rsid w:val="00B82FFA"/>
    <w:rsid w:val="00B91A97"/>
    <w:rsid w:val="00B935CE"/>
    <w:rsid w:val="00BA02B2"/>
    <w:rsid w:val="00BA12F4"/>
    <w:rsid w:val="00BA7610"/>
    <w:rsid w:val="00BB037E"/>
    <w:rsid w:val="00BC0C3F"/>
    <w:rsid w:val="00BC23A0"/>
    <w:rsid w:val="00BC2D61"/>
    <w:rsid w:val="00BD4F73"/>
    <w:rsid w:val="00BD546F"/>
    <w:rsid w:val="00BE13E9"/>
    <w:rsid w:val="00BE16BF"/>
    <w:rsid w:val="00BF7582"/>
    <w:rsid w:val="00C01998"/>
    <w:rsid w:val="00C21078"/>
    <w:rsid w:val="00C260AD"/>
    <w:rsid w:val="00C31DB0"/>
    <w:rsid w:val="00C31F40"/>
    <w:rsid w:val="00C335FE"/>
    <w:rsid w:val="00C33CBD"/>
    <w:rsid w:val="00C36388"/>
    <w:rsid w:val="00C506A4"/>
    <w:rsid w:val="00C518AE"/>
    <w:rsid w:val="00C533D8"/>
    <w:rsid w:val="00C63C0D"/>
    <w:rsid w:val="00C65967"/>
    <w:rsid w:val="00C73C9F"/>
    <w:rsid w:val="00C80501"/>
    <w:rsid w:val="00C80F31"/>
    <w:rsid w:val="00C83EA6"/>
    <w:rsid w:val="00C87A87"/>
    <w:rsid w:val="00C96E45"/>
    <w:rsid w:val="00CC0D6A"/>
    <w:rsid w:val="00CC334D"/>
    <w:rsid w:val="00CD3818"/>
    <w:rsid w:val="00CD4339"/>
    <w:rsid w:val="00CD52C0"/>
    <w:rsid w:val="00CD72B5"/>
    <w:rsid w:val="00CE0D38"/>
    <w:rsid w:val="00CE5C9E"/>
    <w:rsid w:val="00CF02BA"/>
    <w:rsid w:val="00CF79A2"/>
    <w:rsid w:val="00D010F4"/>
    <w:rsid w:val="00D0167C"/>
    <w:rsid w:val="00D01C3A"/>
    <w:rsid w:val="00D06640"/>
    <w:rsid w:val="00D10052"/>
    <w:rsid w:val="00D11ECA"/>
    <w:rsid w:val="00D13B0F"/>
    <w:rsid w:val="00D25966"/>
    <w:rsid w:val="00D33D3A"/>
    <w:rsid w:val="00D407E5"/>
    <w:rsid w:val="00D461F0"/>
    <w:rsid w:val="00D4691F"/>
    <w:rsid w:val="00D60464"/>
    <w:rsid w:val="00D62CFD"/>
    <w:rsid w:val="00DA1211"/>
    <w:rsid w:val="00DA3CA6"/>
    <w:rsid w:val="00DB161A"/>
    <w:rsid w:val="00DB543C"/>
    <w:rsid w:val="00DC0433"/>
    <w:rsid w:val="00DD5E54"/>
    <w:rsid w:val="00DE05F3"/>
    <w:rsid w:val="00DE1581"/>
    <w:rsid w:val="00DE15BF"/>
    <w:rsid w:val="00DE7283"/>
    <w:rsid w:val="00DF2124"/>
    <w:rsid w:val="00DF233D"/>
    <w:rsid w:val="00DF7356"/>
    <w:rsid w:val="00E004C6"/>
    <w:rsid w:val="00E02253"/>
    <w:rsid w:val="00E02527"/>
    <w:rsid w:val="00E02B16"/>
    <w:rsid w:val="00E02E4B"/>
    <w:rsid w:val="00E04119"/>
    <w:rsid w:val="00E049AE"/>
    <w:rsid w:val="00E04D01"/>
    <w:rsid w:val="00E14D42"/>
    <w:rsid w:val="00E1542E"/>
    <w:rsid w:val="00E16096"/>
    <w:rsid w:val="00E2213E"/>
    <w:rsid w:val="00E2493C"/>
    <w:rsid w:val="00E26770"/>
    <w:rsid w:val="00E26BC8"/>
    <w:rsid w:val="00E27F4F"/>
    <w:rsid w:val="00E3571D"/>
    <w:rsid w:val="00E40E24"/>
    <w:rsid w:val="00E44D22"/>
    <w:rsid w:val="00E529CA"/>
    <w:rsid w:val="00E66336"/>
    <w:rsid w:val="00E67871"/>
    <w:rsid w:val="00E67CCF"/>
    <w:rsid w:val="00E83685"/>
    <w:rsid w:val="00E85B59"/>
    <w:rsid w:val="00E87B79"/>
    <w:rsid w:val="00E90055"/>
    <w:rsid w:val="00E906D8"/>
    <w:rsid w:val="00E91571"/>
    <w:rsid w:val="00E9337E"/>
    <w:rsid w:val="00E948B3"/>
    <w:rsid w:val="00EB0F26"/>
    <w:rsid w:val="00EB0FD4"/>
    <w:rsid w:val="00EB324E"/>
    <w:rsid w:val="00EB3C16"/>
    <w:rsid w:val="00EC57EE"/>
    <w:rsid w:val="00ED73E5"/>
    <w:rsid w:val="00EE4DDF"/>
    <w:rsid w:val="00EE6815"/>
    <w:rsid w:val="00EE7219"/>
    <w:rsid w:val="00EF45E1"/>
    <w:rsid w:val="00F00EDD"/>
    <w:rsid w:val="00F049DF"/>
    <w:rsid w:val="00F103C7"/>
    <w:rsid w:val="00F11C58"/>
    <w:rsid w:val="00F17785"/>
    <w:rsid w:val="00F20A45"/>
    <w:rsid w:val="00F25FEB"/>
    <w:rsid w:val="00F300F4"/>
    <w:rsid w:val="00F33D3B"/>
    <w:rsid w:val="00F35A4D"/>
    <w:rsid w:val="00F35B89"/>
    <w:rsid w:val="00F35FFA"/>
    <w:rsid w:val="00F4334C"/>
    <w:rsid w:val="00F450FF"/>
    <w:rsid w:val="00F45566"/>
    <w:rsid w:val="00F51364"/>
    <w:rsid w:val="00F52139"/>
    <w:rsid w:val="00F54DD4"/>
    <w:rsid w:val="00F650C0"/>
    <w:rsid w:val="00F65313"/>
    <w:rsid w:val="00F6590F"/>
    <w:rsid w:val="00F702D3"/>
    <w:rsid w:val="00F81D22"/>
    <w:rsid w:val="00F83602"/>
    <w:rsid w:val="00F977E0"/>
    <w:rsid w:val="00F97C41"/>
    <w:rsid w:val="00FA1FD2"/>
    <w:rsid w:val="00FA2D61"/>
    <w:rsid w:val="00FA3F18"/>
    <w:rsid w:val="00FA53B6"/>
    <w:rsid w:val="00FB370C"/>
    <w:rsid w:val="00FB4C19"/>
    <w:rsid w:val="00FC399A"/>
    <w:rsid w:val="00FC65EE"/>
    <w:rsid w:val="00FD3D03"/>
    <w:rsid w:val="00FE3D49"/>
    <w:rsid w:val="00FE46E2"/>
    <w:rsid w:val="00FE5017"/>
    <w:rsid w:val="00FF3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6DADB8D"/>
  <w15:chartTrackingRefBased/>
  <w15:docId w15:val="{D9F49F1E-6997-474C-A4BB-35C6D776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pPr>
        <w:spacing w:line="3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F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0F31"/>
    <w:rPr>
      <w:rFonts w:asciiTheme="majorHAnsi" w:eastAsiaTheme="majorEastAsia" w:hAnsiTheme="majorHAnsi" w:cstheme="majorBidi"/>
      <w:sz w:val="18"/>
      <w:szCs w:val="18"/>
    </w:rPr>
  </w:style>
  <w:style w:type="paragraph" w:styleId="a5">
    <w:name w:val="header"/>
    <w:basedOn w:val="a"/>
    <w:link w:val="a6"/>
    <w:uiPriority w:val="99"/>
    <w:unhideWhenUsed/>
    <w:rsid w:val="0027252F"/>
    <w:pPr>
      <w:tabs>
        <w:tab w:val="center" w:pos="4252"/>
        <w:tab w:val="right" w:pos="8504"/>
      </w:tabs>
      <w:snapToGrid w:val="0"/>
    </w:pPr>
  </w:style>
  <w:style w:type="character" w:customStyle="1" w:styleId="a6">
    <w:name w:val="ヘッダー (文字)"/>
    <w:basedOn w:val="a0"/>
    <w:link w:val="a5"/>
    <w:uiPriority w:val="99"/>
    <w:rsid w:val="0027252F"/>
  </w:style>
  <w:style w:type="paragraph" w:styleId="a7">
    <w:name w:val="footer"/>
    <w:basedOn w:val="a"/>
    <w:link w:val="a8"/>
    <w:uiPriority w:val="99"/>
    <w:unhideWhenUsed/>
    <w:rsid w:val="0027252F"/>
    <w:pPr>
      <w:tabs>
        <w:tab w:val="center" w:pos="4252"/>
        <w:tab w:val="right" w:pos="8504"/>
      </w:tabs>
      <w:snapToGrid w:val="0"/>
    </w:pPr>
  </w:style>
  <w:style w:type="character" w:customStyle="1" w:styleId="a8">
    <w:name w:val="フッター (文字)"/>
    <w:basedOn w:val="a0"/>
    <w:link w:val="a7"/>
    <w:uiPriority w:val="99"/>
    <w:rsid w:val="0027252F"/>
  </w:style>
  <w:style w:type="paragraph" w:styleId="a9">
    <w:name w:val="List Paragraph"/>
    <w:basedOn w:val="a"/>
    <w:uiPriority w:val="34"/>
    <w:qFormat/>
    <w:rsid w:val="00261D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3703">
      <w:bodyDiv w:val="1"/>
      <w:marLeft w:val="0"/>
      <w:marRight w:val="0"/>
      <w:marTop w:val="0"/>
      <w:marBottom w:val="0"/>
      <w:divBdr>
        <w:top w:val="none" w:sz="0" w:space="0" w:color="auto"/>
        <w:left w:val="none" w:sz="0" w:space="0" w:color="auto"/>
        <w:bottom w:val="none" w:sz="0" w:space="0" w:color="auto"/>
        <w:right w:val="none" w:sz="0" w:space="0" w:color="auto"/>
      </w:divBdr>
    </w:div>
    <w:div w:id="1354576614">
      <w:bodyDiv w:val="1"/>
      <w:marLeft w:val="0"/>
      <w:marRight w:val="0"/>
      <w:marTop w:val="0"/>
      <w:marBottom w:val="0"/>
      <w:divBdr>
        <w:top w:val="none" w:sz="0" w:space="0" w:color="auto"/>
        <w:left w:val="none" w:sz="0" w:space="0" w:color="auto"/>
        <w:bottom w:val="none" w:sz="0" w:space="0" w:color="auto"/>
        <w:right w:val="none" w:sz="0" w:space="0" w:color="auto"/>
      </w:divBdr>
    </w:div>
    <w:div w:id="20838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8DF2-FCA1-4F56-A870-8FF53372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4817</TotalTime>
  <Pages>11</Pages>
  <Words>2043</Words>
  <Characters>11647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川津 直樹</cp:lastModifiedBy>
  <cp:revision>50</cp:revision>
  <cp:lastPrinted>2025-10-10T07:35:00Z</cp:lastPrinted>
  <dcterms:created xsi:type="dcterms:W3CDTF">2021-10-08T04:29:00Z</dcterms:created>
  <dcterms:modified xsi:type="dcterms:W3CDTF">2025-12-26T04:05:00Z</dcterms:modified>
</cp:coreProperties>
</file>